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88C63" w14:textId="77777777" w:rsidR="00441D1F" w:rsidRDefault="00BF2322">
      <w:pPr>
        <w:spacing w:after="0"/>
        <w:rPr>
          <w:rFonts w:ascii="Times New Roman" w:hAnsi="Times New Roman" w:cs="Times New Roman"/>
          <w:b/>
          <w:sz w:val="32"/>
          <w:szCs w:val="28"/>
        </w:rPr>
      </w:pPr>
      <w:r>
        <w:rPr>
          <w:noProof/>
        </w:rPr>
        <w:drawing>
          <wp:inline distT="0" distB="0" distL="114300" distR="114300" wp14:anchorId="3D946E57" wp14:editId="0259CBD0">
            <wp:extent cx="1095375" cy="1028700"/>
            <wp:effectExtent l="0" t="0" r="0" b="0"/>
            <wp:docPr id="3" name="Имя " descr="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мя " descr="Descr "/>
                    <pic:cNvPicPr>
                      <a:picLocks noChangeAspect="1"/>
                    </pic:cNvPicPr>
                  </pic:nvPicPr>
                  <pic:blipFill>
                    <a:blip r:embed="rId6"/>
                    <a:srcRect t="-6770" b="-6770"/>
                    <a:stretch>
                      <a:fillRect/>
                    </a:stretch>
                  </pic:blipFill>
                  <pic:spPr>
                    <a:xfrm>
                      <a:off x="0" y="0"/>
                      <a:ext cx="1095375" cy="1028700"/>
                    </a:xfrm>
                    <a:prstGeom prst="rect">
                      <a:avLst/>
                    </a:prstGeom>
                    <a:noFill/>
                    <a:ln>
                      <a:noFill/>
                    </a:ln>
                  </pic:spPr>
                </pic:pic>
              </a:graphicData>
            </a:graphic>
          </wp:inline>
        </w:drawing>
      </w:r>
    </w:p>
    <w:p w14:paraId="62EE7273" w14:textId="4DDC1995" w:rsidR="00D11F6B" w:rsidRDefault="00BF2322" w:rsidP="00D11F6B">
      <w:pPr>
        <w:tabs>
          <w:tab w:val="left" w:pos="5955"/>
        </w:tabs>
        <w:spacing w:after="0" w:line="256" w:lineRule="auto"/>
        <w:jc w:val="center"/>
        <w:rPr>
          <w:rFonts w:ascii="Times New Roman" w:hAnsi="Times New Roman"/>
        </w:rPr>
      </w:pPr>
      <w:r>
        <w:rPr>
          <w:rFonts w:ascii="Times New Roman" w:hAnsi="Times New Roman"/>
        </w:rPr>
        <w:t xml:space="preserve">Общество с </w:t>
      </w:r>
      <w:r w:rsidR="00D11F6B">
        <w:rPr>
          <w:rFonts w:ascii="Times New Roman" w:hAnsi="Times New Roman"/>
        </w:rPr>
        <w:t>О</w:t>
      </w:r>
      <w:r>
        <w:rPr>
          <w:rFonts w:ascii="Times New Roman" w:hAnsi="Times New Roman"/>
        </w:rPr>
        <w:t xml:space="preserve">граниченной </w:t>
      </w:r>
      <w:r w:rsidR="00D11F6B">
        <w:rPr>
          <w:rFonts w:ascii="Times New Roman" w:hAnsi="Times New Roman"/>
        </w:rPr>
        <w:t>О</w:t>
      </w:r>
      <w:r>
        <w:rPr>
          <w:rFonts w:ascii="Times New Roman" w:hAnsi="Times New Roman"/>
        </w:rPr>
        <w:t>тветственностью</w:t>
      </w:r>
    </w:p>
    <w:p w14:paraId="29FE94B9" w14:textId="0FCE504F" w:rsidR="00441D1F" w:rsidRDefault="00BF2322" w:rsidP="00D11F6B">
      <w:pPr>
        <w:tabs>
          <w:tab w:val="left" w:pos="5955"/>
        </w:tabs>
        <w:spacing w:after="0" w:line="256" w:lineRule="auto"/>
        <w:jc w:val="center"/>
        <w:rPr>
          <w:rFonts w:ascii="Times New Roman" w:hAnsi="Times New Roman"/>
        </w:rPr>
      </w:pPr>
      <w:r>
        <w:rPr>
          <w:rFonts w:ascii="Times New Roman" w:hAnsi="Times New Roman"/>
        </w:rPr>
        <w:t>"НАУЧНО-ПРОИЗВОДСТВЕННАЯ КОМПАНИЯ "СПЕЦСТАЛЬ"</w:t>
      </w:r>
    </w:p>
    <w:p w14:paraId="269C4045" w14:textId="1F1081DD" w:rsidR="00441D1F" w:rsidRDefault="00BF2322" w:rsidP="00D11F6B">
      <w:pPr>
        <w:tabs>
          <w:tab w:val="left" w:pos="5955"/>
        </w:tabs>
        <w:spacing w:after="0" w:line="256" w:lineRule="auto"/>
        <w:jc w:val="center"/>
        <w:rPr>
          <w:rFonts w:ascii="Times New Roman" w:hAnsi="Times New Roman"/>
        </w:rPr>
      </w:pPr>
      <w:r>
        <w:rPr>
          <w:rFonts w:ascii="Times New Roman" w:hAnsi="Times New Roman"/>
        </w:rPr>
        <w:t xml:space="preserve">107140, Москва г, </w:t>
      </w:r>
      <w:proofErr w:type="spellStart"/>
      <w:r>
        <w:rPr>
          <w:rFonts w:ascii="Times New Roman" w:hAnsi="Times New Roman"/>
        </w:rPr>
        <w:t>Красносельская</w:t>
      </w:r>
      <w:proofErr w:type="spellEnd"/>
      <w:r>
        <w:rPr>
          <w:rFonts w:ascii="Times New Roman" w:hAnsi="Times New Roman"/>
        </w:rPr>
        <w:t xml:space="preserve"> Верхн</w:t>
      </w:r>
      <w:r w:rsidR="00D11F6B">
        <w:rPr>
          <w:rFonts w:ascii="Times New Roman" w:hAnsi="Times New Roman"/>
        </w:rPr>
        <w:t>яя</w:t>
      </w:r>
      <w:r>
        <w:rPr>
          <w:rFonts w:ascii="Times New Roman" w:hAnsi="Times New Roman"/>
        </w:rPr>
        <w:t xml:space="preserve">. </w:t>
      </w:r>
      <w:r w:rsidR="00D11F6B">
        <w:rPr>
          <w:rFonts w:ascii="Times New Roman" w:hAnsi="Times New Roman"/>
        </w:rPr>
        <w:t>у</w:t>
      </w:r>
      <w:r>
        <w:rPr>
          <w:rFonts w:ascii="Times New Roman" w:hAnsi="Times New Roman"/>
        </w:rPr>
        <w:t>л</w:t>
      </w:r>
      <w:r w:rsidR="00D11F6B">
        <w:rPr>
          <w:rFonts w:ascii="Times New Roman" w:hAnsi="Times New Roman"/>
        </w:rPr>
        <w:t>.</w:t>
      </w:r>
      <w:r>
        <w:rPr>
          <w:rFonts w:ascii="Times New Roman" w:hAnsi="Times New Roman"/>
        </w:rPr>
        <w:t xml:space="preserve"> дом 34, помещение V, комната 1</w:t>
      </w:r>
    </w:p>
    <w:p w14:paraId="4D2F0289" w14:textId="77777777" w:rsidR="00441D1F" w:rsidRDefault="00BF2322" w:rsidP="00D11F6B">
      <w:pPr>
        <w:tabs>
          <w:tab w:val="left" w:pos="5955"/>
        </w:tabs>
        <w:spacing w:after="0" w:line="256" w:lineRule="auto"/>
        <w:jc w:val="center"/>
        <w:rPr>
          <w:rFonts w:ascii="Times New Roman" w:hAnsi="Times New Roman"/>
        </w:rPr>
      </w:pPr>
      <w:r>
        <w:rPr>
          <w:rFonts w:ascii="Times New Roman" w:hAnsi="Times New Roman"/>
        </w:rPr>
        <w:t>ИНН/КПП 7708299510 / 770801001</w:t>
      </w:r>
    </w:p>
    <w:p w14:paraId="1F811132" w14:textId="77777777" w:rsidR="00441D1F" w:rsidRDefault="00441D1F" w:rsidP="00D11F6B">
      <w:pPr>
        <w:tabs>
          <w:tab w:val="left" w:pos="5955"/>
        </w:tabs>
        <w:spacing w:after="0" w:line="256" w:lineRule="auto"/>
        <w:jc w:val="center"/>
        <w:rPr>
          <w:rFonts w:ascii="Times New Roman" w:hAnsi="Times New Roman"/>
        </w:rPr>
      </w:pPr>
    </w:p>
    <w:p w14:paraId="28BDE78F" w14:textId="77777777" w:rsidR="00441D1F" w:rsidRDefault="00441D1F" w:rsidP="00D11F6B">
      <w:pPr>
        <w:spacing w:after="0"/>
        <w:jc w:val="center"/>
        <w:rPr>
          <w:rFonts w:ascii="Times New Roman" w:eastAsia="Times New Roman" w:hAnsi="Times New Roman" w:cs="Times New Roman"/>
          <w:b/>
          <w:sz w:val="24"/>
          <w:szCs w:val="24"/>
          <w:lang w:eastAsia="ru-RU"/>
        </w:rPr>
      </w:pPr>
    </w:p>
    <w:p w14:paraId="18691977" w14:textId="78EB9EBE" w:rsidR="00441D1F" w:rsidRDefault="00BF2322" w:rsidP="008C40BB">
      <w:pPr>
        <w:spacing w:after="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Утверждаю:</w:t>
      </w:r>
    </w:p>
    <w:p w14:paraId="2DB9A906" w14:textId="77777777" w:rsidR="008C40BB" w:rsidRDefault="00BF2322" w:rsidP="008C40BB">
      <w:pPr>
        <w:spacing w:after="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Генеральный</w:t>
      </w:r>
      <w:r w:rsidRPr="00D11F6B">
        <w:rPr>
          <w:rFonts w:ascii="Times New Roman" w:eastAsia="Times New Roman" w:hAnsi="Times New Roman" w:cs="Times New Roman"/>
          <w:sz w:val="28"/>
          <w:szCs w:val="28"/>
          <w:lang w:eastAsia="ru-RU"/>
        </w:rPr>
        <w:t xml:space="preserve"> директор</w:t>
      </w:r>
      <w:r>
        <w:rPr>
          <w:rFonts w:ascii="Times New Roman" w:eastAsia="Times New Roman" w:hAnsi="Times New Roman" w:cs="Times New Roman"/>
          <w:sz w:val="28"/>
          <w:szCs w:val="28"/>
          <w:lang w:eastAsia="ru-RU"/>
        </w:rPr>
        <w:tab/>
      </w:r>
    </w:p>
    <w:p w14:paraId="1302ACC5" w14:textId="476FF93E" w:rsidR="00441D1F" w:rsidRDefault="00BF2322" w:rsidP="008C40BB">
      <w:pPr>
        <w:spacing w:after="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ООО «</w:t>
      </w:r>
      <w:r>
        <w:rPr>
          <w:rFonts w:ascii="Times New Roman" w:eastAsia="Times New Roman" w:hAnsi="Times New Roman"/>
          <w:sz w:val="28"/>
          <w:szCs w:val="28"/>
          <w:lang w:eastAsia="ru-RU"/>
        </w:rPr>
        <w:t>НПК СПЕЦСТАЛЬ</w:t>
      </w:r>
      <w:r>
        <w:rPr>
          <w:rFonts w:ascii="Times New Roman" w:eastAsia="Times New Roman" w:hAnsi="Times New Roman" w:cs="Times New Roman"/>
          <w:sz w:val="28"/>
          <w:szCs w:val="28"/>
          <w:lang w:eastAsia="ru-RU"/>
        </w:rPr>
        <w:t>»</w:t>
      </w:r>
    </w:p>
    <w:p w14:paraId="68AAC06E" w14:textId="3B8362B9" w:rsidR="00441D1F" w:rsidRDefault="00BF2322" w:rsidP="008C40BB">
      <w:pPr>
        <w:spacing w:after="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Левин</w:t>
      </w:r>
      <w:r w:rsidRPr="00D11F6B">
        <w:rPr>
          <w:rFonts w:ascii="Times New Roman" w:eastAsia="Times New Roman" w:hAnsi="Times New Roman" w:cs="Times New Roman"/>
          <w:sz w:val="28"/>
          <w:szCs w:val="28"/>
          <w:lang w:eastAsia="ru-RU"/>
        </w:rPr>
        <w:t xml:space="preserve"> Е.А.</w:t>
      </w:r>
    </w:p>
    <w:p w14:paraId="79A52502" w14:textId="77777777" w:rsidR="00441D1F" w:rsidRDefault="00441D1F" w:rsidP="008C40BB">
      <w:pPr>
        <w:spacing w:after="0"/>
        <w:jc w:val="right"/>
        <w:rPr>
          <w:rFonts w:ascii="Times New Roman" w:eastAsia="Times New Roman" w:hAnsi="Times New Roman" w:cs="Times New Roman"/>
          <w:sz w:val="28"/>
          <w:szCs w:val="28"/>
          <w:lang w:eastAsia="ru-RU"/>
        </w:rPr>
      </w:pPr>
    </w:p>
    <w:p w14:paraId="4F89B0E4" w14:textId="3A6F1AD7" w:rsidR="00441D1F" w:rsidRDefault="00BF2322" w:rsidP="008C40BB">
      <w:pPr>
        <w:spacing w:after="0"/>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w:t>
      </w:r>
      <w:r w:rsidRPr="00D11F6B">
        <w:rPr>
          <w:rFonts w:ascii="Times New Roman" w:eastAsia="Times New Roman" w:hAnsi="Times New Roman" w:cs="Times New Roman"/>
          <w:sz w:val="28"/>
          <w:szCs w:val="28"/>
          <w:lang w:eastAsia="ru-RU"/>
        </w:rPr>
        <w:t>01</w:t>
      </w:r>
      <w:r>
        <w:rPr>
          <w:rFonts w:ascii="Times New Roman" w:eastAsia="Times New Roman" w:hAnsi="Times New Roman" w:cs="Times New Roman"/>
          <w:sz w:val="28"/>
          <w:szCs w:val="28"/>
          <w:lang w:eastAsia="ru-RU"/>
        </w:rPr>
        <w:t>_» __января___ 20</w:t>
      </w:r>
      <w:r w:rsidRPr="00D11F6B">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_ г.</w:t>
      </w:r>
    </w:p>
    <w:p w14:paraId="7053FBB5" w14:textId="77777777" w:rsidR="00441D1F" w:rsidRDefault="00441D1F" w:rsidP="00D11F6B">
      <w:pPr>
        <w:spacing w:after="0"/>
        <w:jc w:val="center"/>
        <w:rPr>
          <w:rFonts w:ascii="Times New Roman" w:eastAsia="Times New Roman" w:hAnsi="Times New Roman" w:cs="Times New Roman"/>
          <w:sz w:val="28"/>
          <w:szCs w:val="28"/>
          <w:lang w:eastAsia="ru-RU"/>
        </w:rPr>
      </w:pPr>
    </w:p>
    <w:p w14:paraId="60EC49A2" w14:textId="46961B6E" w:rsidR="00441D1F" w:rsidRDefault="00BF2322" w:rsidP="00D11F6B">
      <w:pPr>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Приказ №</w:t>
      </w:r>
      <w:r w:rsidRPr="00D11F6B">
        <w:rPr>
          <w:rFonts w:ascii="Times New Roman" w:eastAsia="Times New Roman" w:hAnsi="Times New Roman" w:cs="Times New Roman"/>
          <w:sz w:val="28"/>
          <w:szCs w:val="28"/>
          <w:lang w:eastAsia="ru-RU"/>
        </w:rPr>
        <w:t xml:space="preserve"> 2/ПНД</w:t>
      </w:r>
      <w:r>
        <w:rPr>
          <w:rFonts w:ascii="Times New Roman" w:eastAsia="Times New Roman" w:hAnsi="Times New Roman" w:cs="Times New Roman"/>
          <w:sz w:val="28"/>
          <w:szCs w:val="28"/>
          <w:lang w:eastAsia="ru-RU"/>
        </w:rPr>
        <w:t xml:space="preserve"> «</w:t>
      </w:r>
      <w:r w:rsidRPr="00D11F6B">
        <w:rPr>
          <w:rFonts w:ascii="Times New Roman" w:eastAsia="Times New Roman" w:hAnsi="Times New Roman" w:cs="Times New Roman"/>
          <w:sz w:val="28"/>
          <w:szCs w:val="28"/>
          <w:lang w:eastAsia="ru-RU"/>
        </w:rPr>
        <w:t>01</w:t>
      </w:r>
      <w:r>
        <w:rPr>
          <w:rFonts w:ascii="Times New Roman" w:eastAsia="Times New Roman" w:hAnsi="Times New Roman" w:cs="Times New Roman"/>
          <w:sz w:val="28"/>
          <w:szCs w:val="28"/>
          <w:lang w:eastAsia="ru-RU"/>
        </w:rPr>
        <w:t>» января</w:t>
      </w:r>
      <w:r w:rsidR="00D11F6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20</w:t>
      </w:r>
      <w:r w:rsidRPr="00D11F6B">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xml:space="preserve"> г.</w:t>
      </w:r>
    </w:p>
    <w:p w14:paraId="63D1C7DB" w14:textId="77777777" w:rsidR="00441D1F" w:rsidRDefault="00441D1F" w:rsidP="00D11F6B">
      <w:pPr>
        <w:spacing w:after="0"/>
        <w:jc w:val="center"/>
        <w:rPr>
          <w:rFonts w:ascii="Times New Roman" w:hAnsi="Times New Roman" w:cs="Times New Roman"/>
          <w:b/>
          <w:sz w:val="32"/>
          <w:szCs w:val="28"/>
        </w:rPr>
      </w:pPr>
    </w:p>
    <w:p w14:paraId="01ED0E01" w14:textId="77777777" w:rsidR="00441D1F" w:rsidRDefault="00441D1F" w:rsidP="00D11F6B">
      <w:pPr>
        <w:spacing w:after="0"/>
        <w:jc w:val="center"/>
        <w:rPr>
          <w:rFonts w:ascii="Times New Roman" w:hAnsi="Times New Roman" w:cs="Times New Roman"/>
          <w:b/>
          <w:sz w:val="32"/>
          <w:szCs w:val="28"/>
        </w:rPr>
      </w:pPr>
    </w:p>
    <w:p w14:paraId="7E3EEFFC" w14:textId="77777777" w:rsidR="00441D1F" w:rsidRDefault="00441D1F" w:rsidP="00D11F6B">
      <w:pPr>
        <w:spacing w:after="0"/>
        <w:jc w:val="center"/>
        <w:rPr>
          <w:rFonts w:ascii="Times New Roman" w:hAnsi="Times New Roman" w:cs="Times New Roman"/>
          <w:b/>
          <w:sz w:val="32"/>
          <w:szCs w:val="28"/>
        </w:rPr>
      </w:pPr>
    </w:p>
    <w:p w14:paraId="4F899C85" w14:textId="767E43DD" w:rsidR="00441D1F" w:rsidRDefault="00BF2322" w:rsidP="00D11F6B">
      <w:pPr>
        <w:spacing w:after="0"/>
        <w:jc w:val="center"/>
        <w:rPr>
          <w:rFonts w:ascii="Times New Roman" w:hAnsi="Times New Roman" w:cs="Times New Roman"/>
          <w:b/>
          <w:sz w:val="32"/>
          <w:szCs w:val="28"/>
        </w:rPr>
      </w:pPr>
      <w:r>
        <w:rPr>
          <w:rFonts w:ascii="Times New Roman" w:hAnsi="Times New Roman" w:cs="Times New Roman"/>
          <w:b/>
          <w:sz w:val="32"/>
          <w:szCs w:val="28"/>
        </w:rPr>
        <w:t>Политика</w:t>
      </w:r>
    </w:p>
    <w:p w14:paraId="6D46828A" w14:textId="64FE5B8F" w:rsidR="00441D1F" w:rsidRDefault="00BF2322" w:rsidP="00D11F6B">
      <w:pPr>
        <w:spacing w:after="0"/>
        <w:jc w:val="center"/>
        <w:rPr>
          <w:rFonts w:ascii="Times New Roman" w:hAnsi="Times New Roman" w:cs="Times New Roman"/>
          <w:b/>
          <w:sz w:val="32"/>
          <w:szCs w:val="28"/>
        </w:rPr>
      </w:pPr>
      <w:r>
        <w:rPr>
          <w:rFonts w:ascii="Times New Roman" w:hAnsi="Times New Roman" w:cs="Times New Roman"/>
          <w:b/>
          <w:sz w:val="32"/>
          <w:szCs w:val="28"/>
        </w:rPr>
        <w:t>ООО «</w:t>
      </w:r>
      <w:r>
        <w:rPr>
          <w:rFonts w:ascii="Times New Roman" w:eastAsia="Times New Roman" w:hAnsi="Times New Roman"/>
          <w:b/>
          <w:sz w:val="28"/>
          <w:szCs w:val="28"/>
          <w:lang w:eastAsia="ru-RU"/>
        </w:rPr>
        <w:t>НПК СПЕЦСТАЛЬ</w:t>
      </w:r>
      <w:r>
        <w:rPr>
          <w:rFonts w:ascii="Times New Roman" w:hAnsi="Times New Roman" w:cs="Times New Roman"/>
          <w:b/>
          <w:sz w:val="32"/>
          <w:szCs w:val="28"/>
        </w:rPr>
        <w:t>»</w:t>
      </w:r>
    </w:p>
    <w:p w14:paraId="450ADB5F" w14:textId="77777777" w:rsidR="00441D1F" w:rsidRDefault="00BF2322" w:rsidP="00D11F6B">
      <w:pPr>
        <w:spacing w:after="0"/>
        <w:jc w:val="center"/>
        <w:rPr>
          <w:rFonts w:ascii="Times New Roman" w:hAnsi="Times New Roman" w:cs="Times New Roman"/>
          <w:b/>
          <w:sz w:val="32"/>
          <w:szCs w:val="28"/>
        </w:rPr>
      </w:pPr>
      <w:r>
        <w:rPr>
          <w:rFonts w:ascii="Times New Roman" w:hAnsi="Times New Roman" w:cs="Times New Roman"/>
          <w:b/>
          <w:sz w:val="32"/>
          <w:szCs w:val="28"/>
        </w:rPr>
        <w:t>в отношении обработки персональных данных</w:t>
      </w:r>
    </w:p>
    <w:p w14:paraId="4C8EB370" w14:textId="77777777" w:rsidR="00441D1F" w:rsidRDefault="00441D1F" w:rsidP="00D11F6B">
      <w:pPr>
        <w:spacing w:after="0"/>
        <w:jc w:val="center"/>
        <w:rPr>
          <w:rFonts w:ascii="Times New Roman" w:hAnsi="Times New Roman" w:cs="Times New Roman"/>
          <w:b/>
          <w:sz w:val="32"/>
          <w:szCs w:val="28"/>
        </w:rPr>
      </w:pPr>
    </w:p>
    <w:p w14:paraId="1986A70E" w14:textId="77777777" w:rsidR="00441D1F" w:rsidRDefault="00441D1F" w:rsidP="00D11F6B">
      <w:pPr>
        <w:spacing w:after="0"/>
        <w:jc w:val="center"/>
        <w:rPr>
          <w:rFonts w:ascii="Times New Roman" w:hAnsi="Times New Roman" w:cs="Times New Roman"/>
          <w:b/>
          <w:sz w:val="32"/>
          <w:szCs w:val="28"/>
        </w:rPr>
      </w:pPr>
    </w:p>
    <w:p w14:paraId="5DC395FB" w14:textId="77777777" w:rsidR="00441D1F" w:rsidRDefault="00441D1F" w:rsidP="00D11F6B">
      <w:pPr>
        <w:spacing w:after="0"/>
        <w:jc w:val="center"/>
        <w:rPr>
          <w:rFonts w:ascii="Times New Roman" w:hAnsi="Times New Roman" w:cs="Times New Roman"/>
          <w:b/>
          <w:sz w:val="32"/>
          <w:szCs w:val="28"/>
        </w:rPr>
      </w:pPr>
    </w:p>
    <w:p w14:paraId="335DAC7B" w14:textId="77777777" w:rsidR="00441D1F" w:rsidRDefault="00441D1F" w:rsidP="00D11F6B">
      <w:pPr>
        <w:spacing w:after="0"/>
        <w:jc w:val="center"/>
        <w:rPr>
          <w:rFonts w:ascii="Times New Roman" w:hAnsi="Times New Roman" w:cs="Times New Roman"/>
          <w:b/>
          <w:sz w:val="32"/>
          <w:szCs w:val="28"/>
        </w:rPr>
      </w:pPr>
    </w:p>
    <w:p w14:paraId="2BAEAC8C" w14:textId="77777777" w:rsidR="00441D1F" w:rsidRDefault="00441D1F" w:rsidP="00D11F6B">
      <w:pPr>
        <w:spacing w:after="0"/>
        <w:jc w:val="center"/>
        <w:rPr>
          <w:rFonts w:ascii="Times New Roman" w:hAnsi="Times New Roman" w:cs="Times New Roman"/>
          <w:b/>
          <w:sz w:val="32"/>
          <w:szCs w:val="28"/>
        </w:rPr>
      </w:pPr>
    </w:p>
    <w:p w14:paraId="671E43BC" w14:textId="77777777" w:rsidR="00441D1F" w:rsidRDefault="00441D1F" w:rsidP="00D11F6B">
      <w:pPr>
        <w:spacing w:after="0"/>
        <w:jc w:val="center"/>
        <w:rPr>
          <w:rFonts w:ascii="Times New Roman" w:hAnsi="Times New Roman" w:cs="Times New Roman"/>
          <w:b/>
          <w:sz w:val="32"/>
          <w:szCs w:val="28"/>
        </w:rPr>
      </w:pPr>
    </w:p>
    <w:p w14:paraId="0F196B13" w14:textId="77777777" w:rsidR="00441D1F" w:rsidRDefault="00441D1F" w:rsidP="00D11F6B">
      <w:pPr>
        <w:spacing w:after="0"/>
        <w:jc w:val="center"/>
        <w:rPr>
          <w:rFonts w:ascii="Times New Roman" w:hAnsi="Times New Roman" w:cs="Times New Roman"/>
          <w:b/>
          <w:sz w:val="32"/>
          <w:szCs w:val="28"/>
        </w:rPr>
      </w:pPr>
    </w:p>
    <w:p w14:paraId="5D2D8155" w14:textId="77777777" w:rsidR="00441D1F" w:rsidRDefault="00441D1F" w:rsidP="00D11F6B">
      <w:pPr>
        <w:spacing w:after="0"/>
        <w:jc w:val="center"/>
        <w:rPr>
          <w:rFonts w:ascii="Times New Roman" w:hAnsi="Times New Roman" w:cs="Times New Roman"/>
          <w:b/>
          <w:sz w:val="32"/>
          <w:szCs w:val="28"/>
        </w:rPr>
      </w:pPr>
    </w:p>
    <w:p w14:paraId="35C77405" w14:textId="77777777" w:rsidR="00441D1F" w:rsidRDefault="00441D1F" w:rsidP="00D11F6B">
      <w:pPr>
        <w:spacing w:after="0"/>
        <w:jc w:val="center"/>
        <w:rPr>
          <w:rFonts w:ascii="Times New Roman" w:hAnsi="Times New Roman" w:cs="Times New Roman"/>
          <w:b/>
          <w:sz w:val="32"/>
          <w:szCs w:val="28"/>
        </w:rPr>
      </w:pPr>
    </w:p>
    <w:p w14:paraId="3FBAAB00" w14:textId="07A7130C" w:rsidR="00441D1F" w:rsidRDefault="00441D1F" w:rsidP="00D11F6B">
      <w:pPr>
        <w:spacing w:after="0"/>
        <w:jc w:val="center"/>
        <w:rPr>
          <w:rFonts w:ascii="Times New Roman" w:hAnsi="Times New Roman" w:cs="Times New Roman"/>
          <w:b/>
          <w:sz w:val="32"/>
          <w:szCs w:val="28"/>
        </w:rPr>
      </w:pPr>
    </w:p>
    <w:p w14:paraId="2F925CCC" w14:textId="1CFEC2BF" w:rsidR="008C40BB" w:rsidRDefault="008C40BB" w:rsidP="00D11F6B">
      <w:pPr>
        <w:spacing w:after="0"/>
        <w:jc w:val="center"/>
        <w:rPr>
          <w:rFonts w:ascii="Times New Roman" w:hAnsi="Times New Roman" w:cs="Times New Roman"/>
          <w:b/>
          <w:sz w:val="32"/>
          <w:szCs w:val="28"/>
        </w:rPr>
      </w:pPr>
    </w:p>
    <w:p w14:paraId="7481DB8C" w14:textId="77777777" w:rsidR="008C40BB" w:rsidRDefault="008C40BB" w:rsidP="00D11F6B">
      <w:pPr>
        <w:spacing w:after="0"/>
        <w:jc w:val="center"/>
        <w:rPr>
          <w:rFonts w:ascii="Times New Roman" w:hAnsi="Times New Roman" w:cs="Times New Roman"/>
          <w:b/>
          <w:sz w:val="32"/>
          <w:szCs w:val="28"/>
        </w:rPr>
      </w:pPr>
    </w:p>
    <w:p w14:paraId="166222C2" w14:textId="34D0729C" w:rsidR="00D11F6B" w:rsidRPr="008C40BB" w:rsidRDefault="00D11F6B" w:rsidP="00D11F6B">
      <w:pPr>
        <w:spacing w:after="0" w:line="240" w:lineRule="auto"/>
        <w:jc w:val="center"/>
        <w:rPr>
          <w:rFonts w:ascii="Times New Roman" w:hAnsi="Times New Roman" w:cs="Times New Roman"/>
          <w:b/>
          <w:sz w:val="32"/>
          <w:szCs w:val="28"/>
        </w:rPr>
      </w:pPr>
      <w:r>
        <w:rPr>
          <w:rFonts w:ascii="Times New Roman" w:hAnsi="Times New Roman" w:cs="Times New Roman"/>
          <w:b/>
          <w:sz w:val="32"/>
          <w:szCs w:val="28"/>
        </w:rPr>
        <w:t>г</w:t>
      </w:r>
      <w:r w:rsidR="00BF2322">
        <w:rPr>
          <w:rFonts w:ascii="Times New Roman" w:hAnsi="Times New Roman" w:cs="Times New Roman"/>
          <w:b/>
          <w:sz w:val="32"/>
          <w:szCs w:val="28"/>
        </w:rPr>
        <w:t>. Москва 2020 г.</w:t>
      </w:r>
    </w:p>
    <w:p w14:paraId="43537F01" w14:textId="0E4CE04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1. Общие положения</w:t>
      </w:r>
    </w:p>
    <w:p w14:paraId="753C2D64" w14:textId="77777777" w:rsidR="00441D1F" w:rsidRDefault="00441D1F" w:rsidP="00D11F6B">
      <w:pPr>
        <w:spacing w:after="0" w:line="240" w:lineRule="auto"/>
        <w:jc w:val="both"/>
        <w:rPr>
          <w:rFonts w:ascii="Times New Roman" w:hAnsi="Times New Roman" w:cs="Times New Roman"/>
          <w:sz w:val="28"/>
          <w:szCs w:val="28"/>
        </w:rPr>
      </w:pPr>
    </w:p>
    <w:p w14:paraId="20A641FA" w14:textId="0D0B7AE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1.1. Настоящая Политика ООО «</w:t>
      </w:r>
      <w:r>
        <w:rPr>
          <w:rFonts w:ascii="Times New Roman" w:eastAsia="Times New Roman" w:hAnsi="Times New Roman"/>
          <w:sz w:val="28"/>
          <w:szCs w:val="28"/>
          <w:lang w:eastAsia="ru-RU"/>
        </w:rPr>
        <w:t>НПК СПЕЦСТАЛЬ</w:t>
      </w:r>
      <w:r>
        <w:rPr>
          <w:rFonts w:ascii="Times New Roman" w:hAnsi="Times New Roman" w:cs="Times New Roman"/>
          <w:sz w:val="28"/>
          <w:szCs w:val="28"/>
        </w:rPr>
        <w:t>» в отношении обработки персональных данных (далее — Политика) разработана в соответствии со статьей 18.1 Федерального закона № 152 «О персональных данных» и определяет политику ООО «</w:t>
      </w:r>
      <w:r>
        <w:rPr>
          <w:rFonts w:ascii="Times New Roman" w:eastAsia="Times New Roman" w:hAnsi="Times New Roman"/>
          <w:bCs/>
          <w:sz w:val="28"/>
          <w:szCs w:val="28"/>
          <w:lang w:eastAsia="ru-RU"/>
        </w:rPr>
        <w:t>НПК СПЕЦСТАЛЬ</w:t>
      </w:r>
      <w:r>
        <w:rPr>
          <w:rFonts w:ascii="Times New Roman" w:hAnsi="Times New Roman" w:cs="Times New Roman"/>
          <w:sz w:val="28"/>
          <w:szCs w:val="28"/>
        </w:rPr>
        <w:t>» (далее — Организация) в целях обеспечения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14:paraId="253DD5FC" w14:textId="0C76D6B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 Политика действует в отношении всех персональных данных, которые обрабатывает Оператор.</w:t>
      </w:r>
    </w:p>
    <w:p w14:paraId="5046E6EF" w14:textId="461832C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 Политика распространяется на отношения в области обработки персональных данных, возникшие у Оператора как до, так и после утверждения настоящей Политики.</w:t>
      </w:r>
    </w:p>
    <w:p w14:paraId="4B16361E" w14:textId="2960BF4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1.4. Во исполнение требований ч. 2 ст. 18.1 Закона о персональных данных настоящая Политика публикуется в свободном доступе в информационно-телекоммуникационной сети Интернет на сайте Оператора.</w:t>
      </w:r>
    </w:p>
    <w:p w14:paraId="2E26E7D4" w14:textId="7F96EF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1.5. Основные понятия, используемые в Политике:</w:t>
      </w:r>
    </w:p>
    <w:p w14:paraId="25987C12"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персональные данные</w:t>
      </w:r>
      <w:r>
        <w:rPr>
          <w:rFonts w:ascii="Times New Roman" w:hAnsi="Times New Roman" w:cs="Times New Roman"/>
          <w:sz w:val="28"/>
          <w:szCs w:val="28"/>
        </w:rPr>
        <w:t xml:space="preserve"> - любая информация, относящаяся к прямо или косвенно определенному или определяемому физическому лицу (субъекту персональных данных);</w:t>
      </w:r>
    </w:p>
    <w:p w14:paraId="65DC8006"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оператор персональных данных (оператор)</w:t>
      </w:r>
      <w:r>
        <w:rPr>
          <w:rFonts w:ascii="Times New Roman" w:hAnsi="Times New Roman" w:cs="Times New Roman"/>
          <w:sz w:val="28"/>
          <w:szCs w:val="28"/>
        </w:rPr>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14:paraId="57285CF1"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обработка персональных данных</w:t>
      </w:r>
      <w:r>
        <w:rPr>
          <w:rFonts w:ascii="Times New Roman" w:hAnsi="Times New Roman" w:cs="Times New Roman"/>
          <w:sz w:val="28"/>
          <w:szCs w:val="28"/>
        </w:rPr>
        <w:t xml:space="preserve"> - любое действие (операция) или совокупность действий (операций) с персональными данными, совершаемых с использованием средств автоматизации или без их использования. </w:t>
      </w:r>
      <w:r>
        <w:rPr>
          <w:rFonts w:ascii="Times New Roman" w:hAnsi="Times New Roman" w:cs="Times New Roman"/>
          <w:sz w:val="28"/>
          <w:szCs w:val="28"/>
        </w:rPr>
        <w:tab/>
        <w:t>Обработка персональных данных включает в себя в том числе:</w:t>
      </w:r>
    </w:p>
    <w:p w14:paraId="42825F92"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сбор;</w:t>
      </w:r>
    </w:p>
    <w:p w14:paraId="1E992B9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запись;</w:t>
      </w:r>
    </w:p>
    <w:p w14:paraId="752A51F6"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систематизацию;</w:t>
      </w:r>
    </w:p>
    <w:p w14:paraId="73975236"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накопление;</w:t>
      </w:r>
    </w:p>
    <w:p w14:paraId="0F39C79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хранение;</w:t>
      </w:r>
    </w:p>
    <w:p w14:paraId="36AAF44D"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уточнение (обновление, изменение);</w:t>
      </w:r>
    </w:p>
    <w:p w14:paraId="576AFEE5"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извлечение;</w:t>
      </w:r>
    </w:p>
    <w:p w14:paraId="3EC177A0"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использование;</w:t>
      </w:r>
    </w:p>
    <w:p w14:paraId="1F170633"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передачу (распространение, предоставление, доступ);</w:t>
      </w:r>
    </w:p>
    <w:p w14:paraId="51559A88"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обезличивание;</w:t>
      </w:r>
    </w:p>
    <w:p w14:paraId="5C16429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блокирование;</w:t>
      </w:r>
    </w:p>
    <w:p w14:paraId="5D05D6B3"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удаление;</w:t>
      </w:r>
    </w:p>
    <w:p w14:paraId="440A792E"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уничтожение;</w:t>
      </w:r>
    </w:p>
    <w:p w14:paraId="60D79F9E"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lastRenderedPageBreak/>
        <w:t>автоматизированная обработка персональных данных</w:t>
      </w:r>
      <w:r>
        <w:rPr>
          <w:rFonts w:ascii="Times New Roman" w:hAnsi="Times New Roman" w:cs="Times New Roman"/>
          <w:sz w:val="28"/>
          <w:szCs w:val="28"/>
        </w:rPr>
        <w:t xml:space="preserve"> - обработка персональных данных с помощью средств вычислительной техники;</w:t>
      </w:r>
    </w:p>
    <w:p w14:paraId="4B135C4B"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распространение персональных данных</w:t>
      </w:r>
      <w:r>
        <w:rPr>
          <w:rFonts w:ascii="Times New Roman" w:hAnsi="Times New Roman" w:cs="Times New Roman"/>
          <w:sz w:val="28"/>
          <w:szCs w:val="28"/>
        </w:rPr>
        <w:t xml:space="preserve"> - действия, направленные на раскрытие персональных данных неопределенному кругу лиц;</w:t>
      </w:r>
    </w:p>
    <w:p w14:paraId="40C898AA"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предоставление персональных данных</w:t>
      </w:r>
      <w:r>
        <w:rPr>
          <w:rFonts w:ascii="Times New Roman" w:hAnsi="Times New Roman" w:cs="Times New Roman"/>
          <w:sz w:val="28"/>
          <w:szCs w:val="28"/>
        </w:rPr>
        <w:t xml:space="preserve"> - действия, направленные на раскрытие персональных данных определенному лицу или определенному кругу лиц;</w:t>
      </w:r>
    </w:p>
    <w:p w14:paraId="6A958F6A"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блокирование персональных данных</w:t>
      </w:r>
      <w:r>
        <w:rPr>
          <w:rFonts w:ascii="Times New Roman" w:hAnsi="Times New Roman" w:cs="Times New Roman"/>
          <w:sz w:val="28"/>
          <w:szCs w:val="28"/>
        </w:rPr>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14:paraId="06ABD7A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уничтожение персональных данных</w:t>
      </w:r>
      <w:r>
        <w:rPr>
          <w:rFonts w:ascii="Times New Roman" w:hAnsi="Times New Roman" w:cs="Times New Roman"/>
          <w:sz w:val="28"/>
          <w:szCs w:val="28"/>
        </w:rPr>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14:paraId="097D356E"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обезличивание персональных данных</w:t>
      </w:r>
      <w:r>
        <w:rPr>
          <w:rFonts w:ascii="Times New Roman" w:hAnsi="Times New Roman" w:cs="Times New Roman"/>
          <w:sz w:val="28"/>
          <w:szCs w:val="28"/>
        </w:rPr>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14:paraId="237777EE"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информационная система персональных данных</w:t>
      </w:r>
      <w:r>
        <w:rPr>
          <w:rFonts w:ascii="Times New Roman" w:hAnsi="Times New Roman" w:cs="Times New Roman"/>
          <w:sz w:val="28"/>
          <w:szCs w:val="28"/>
        </w:rPr>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w:t>
      </w:r>
    </w:p>
    <w:p w14:paraId="3940BD6D" w14:textId="5C6D9EE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 Основные права и обязанности Оператора.</w:t>
      </w:r>
    </w:p>
    <w:p w14:paraId="03AFE1E2" w14:textId="74766C6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1.6.1. Оператор имеет право:</w:t>
      </w:r>
    </w:p>
    <w:p w14:paraId="0D794211" w14:textId="7E2A36E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самостоятельно определять состав и перечень мер, необходимых и достаточных для обеспечения выполнения обязанностей, предусмотренных Законом о персональных данных и принятыми в соответствии с ним нормативными правовыми актами, если иное не предусмотрено Законом о персональных данных или другими федеральными законами;</w:t>
      </w:r>
    </w:p>
    <w:p w14:paraId="7FE84B08" w14:textId="3489742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Законом о персональных данных, соблюдать конфиденциальность персональных данных, принимать необходимые меры, направленные на обеспечение выполнения обязанностей, предусмотренных Законом о персональных данных;</w:t>
      </w:r>
    </w:p>
    <w:p w14:paraId="0D936F57" w14:textId="183A624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Законе о персональных данных.</w:t>
      </w:r>
    </w:p>
    <w:p w14:paraId="6C2312C7" w14:textId="12D8EA4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1.6.2. Оператор обязан:</w:t>
      </w:r>
    </w:p>
    <w:p w14:paraId="189442A6" w14:textId="26A161C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организовывать обработку персональных данных в соответствии с требованиями Закона о персональных данных;</w:t>
      </w:r>
    </w:p>
    <w:p w14:paraId="0ACD9294" w14:textId="1830753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2)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w:t>
      </w:r>
    </w:p>
    <w:p w14:paraId="0B7CFB0E" w14:textId="160DB71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сообщать в уполномоченный орган по защите прав субъектов персональных данных (Федеральную службу по надзору в сфере связи, информационных технологий и массовых коммуникаций (</w:t>
      </w:r>
      <w:proofErr w:type="spellStart"/>
      <w:r>
        <w:rPr>
          <w:rFonts w:ascii="Times New Roman" w:hAnsi="Times New Roman" w:cs="Times New Roman"/>
          <w:sz w:val="28"/>
          <w:szCs w:val="28"/>
        </w:rPr>
        <w:t>Роскомнадзор</w:t>
      </w:r>
      <w:proofErr w:type="spellEnd"/>
      <w:r>
        <w:rPr>
          <w:rFonts w:ascii="Times New Roman" w:hAnsi="Times New Roman" w:cs="Times New Roman"/>
          <w:sz w:val="28"/>
          <w:szCs w:val="28"/>
        </w:rPr>
        <w:t xml:space="preserve">)) по запросу этого органа необходимую информацию в течение 10 рабочих дней с даты получения такого запроса. Данный срок может быть продлен, но не более чем на пять рабочих дней. Для этого Оператору необходимо направить в </w:t>
      </w:r>
      <w:proofErr w:type="spellStart"/>
      <w:r>
        <w:rPr>
          <w:rFonts w:ascii="Times New Roman" w:hAnsi="Times New Roman" w:cs="Times New Roman"/>
          <w:sz w:val="28"/>
          <w:szCs w:val="28"/>
        </w:rPr>
        <w:t>Роскомнадзор</w:t>
      </w:r>
      <w:proofErr w:type="spellEnd"/>
      <w:r>
        <w:rPr>
          <w:rFonts w:ascii="Times New Roman" w:hAnsi="Times New Roman" w:cs="Times New Roman"/>
          <w:sz w:val="28"/>
          <w:szCs w:val="28"/>
        </w:rPr>
        <w:t xml:space="preserve"> мотивированное уведомление с указанием причин продления срока предоставления запрашиваемой информации;</w:t>
      </w:r>
    </w:p>
    <w:p w14:paraId="54B7FFE8" w14:textId="2735CDB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в порядке, определенном федеральным органом исполнительной власти, уполномоченным в области обеспечения безопасности, обеспечивать взаимодействие с государственной системой обнаружения, предупреждения и ликвидации последствий компьютерных атак на информационные ресурсы РФ, включая информирование его о компьютерных инцидентах, которые повлекли неправомерную передачу (предоставление, распространение, доступ) персональных данных.</w:t>
      </w:r>
    </w:p>
    <w:p w14:paraId="31E14D7C" w14:textId="5621AF9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1.7. Основные права субъекта персональных данных. Субъект персональных данных имеет право:</w:t>
      </w:r>
    </w:p>
    <w:p w14:paraId="2B665E99" w14:textId="6559D99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получать информацию, касающуюся обработки его персональных данных, за исключением случаев, предусмотренных федеральными законами. Сведения предоставляются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 Перечень информации и порядок ее получения установлен Законом о персональных данных;</w:t>
      </w:r>
    </w:p>
    <w:p w14:paraId="1147D12D" w14:textId="42FE713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14:paraId="0B306AAA" w14:textId="364A3D9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дать предварительное согласие на обработку персональных данных в целях продвижения на рынке товаров, работ и услуг;</w:t>
      </w:r>
    </w:p>
    <w:p w14:paraId="5B78C1E4" w14:textId="592AD32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 обжаловать в </w:t>
      </w:r>
      <w:proofErr w:type="spellStart"/>
      <w:r>
        <w:rPr>
          <w:rFonts w:ascii="Times New Roman" w:hAnsi="Times New Roman" w:cs="Times New Roman"/>
          <w:sz w:val="28"/>
          <w:szCs w:val="28"/>
        </w:rPr>
        <w:t>Роскомнадзоре</w:t>
      </w:r>
      <w:proofErr w:type="spellEnd"/>
      <w:r>
        <w:rPr>
          <w:rFonts w:ascii="Times New Roman" w:hAnsi="Times New Roman" w:cs="Times New Roman"/>
          <w:sz w:val="28"/>
          <w:szCs w:val="28"/>
        </w:rPr>
        <w:t xml:space="preserve"> или в судебном порядке неправомерные действия или бездействие Оператора при обработке его персональных данных.</w:t>
      </w:r>
    </w:p>
    <w:p w14:paraId="42B32244" w14:textId="5AF3699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1.8. Контроль за исполнением требований настоящей Политики осуществляется уполномоченным лицом, ответственным за организацию обработки персональных данных у Оператора.</w:t>
      </w:r>
    </w:p>
    <w:p w14:paraId="6D366DC2" w14:textId="4725B6D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1.9. Ответственность за нарушение требований законодательства Российской Федерации и нормативных актов ООО «</w:t>
      </w:r>
      <w:r>
        <w:rPr>
          <w:rFonts w:ascii="Times New Roman" w:eastAsia="Times New Roman" w:hAnsi="Times New Roman"/>
          <w:sz w:val="28"/>
          <w:szCs w:val="28"/>
          <w:lang w:eastAsia="ru-RU"/>
        </w:rPr>
        <w:t>НПК СПЕЦСТАЛЬ</w:t>
      </w:r>
      <w:r>
        <w:rPr>
          <w:rFonts w:ascii="Times New Roman" w:hAnsi="Times New Roman" w:cs="Times New Roman"/>
          <w:sz w:val="28"/>
          <w:szCs w:val="28"/>
        </w:rPr>
        <w:t>» в сфере обработки и защиты персональных данных определяется в соответствии с законодательством Российской Федерации.</w:t>
      </w:r>
    </w:p>
    <w:p w14:paraId="5C1D8A42" w14:textId="0CE35349" w:rsidR="00441D1F" w:rsidRDefault="00441D1F" w:rsidP="00D11F6B">
      <w:pPr>
        <w:spacing w:after="0" w:line="240" w:lineRule="auto"/>
        <w:jc w:val="both"/>
        <w:rPr>
          <w:rFonts w:ascii="Times New Roman" w:hAnsi="Times New Roman" w:cs="Times New Roman"/>
          <w:sz w:val="28"/>
          <w:szCs w:val="28"/>
        </w:rPr>
      </w:pPr>
    </w:p>
    <w:p w14:paraId="744DFDA2"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2. Цели сбора персональных данных</w:t>
      </w:r>
    </w:p>
    <w:p w14:paraId="6F083320" w14:textId="07FEC574" w:rsidR="00441D1F" w:rsidRDefault="00441D1F" w:rsidP="00D11F6B">
      <w:pPr>
        <w:spacing w:after="0" w:line="240" w:lineRule="auto"/>
        <w:jc w:val="both"/>
        <w:rPr>
          <w:rFonts w:ascii="Times New Roman" w:hAnsi="Times New Roman" w:cs="Times New Roman"/>
          <w:sz w:val="28"/>
          <w:szCs w:val="28"/>
        </w:rPr>
      </w:pPr>
    </w:p>
    <w:p w14:paraId="289E3575" w14:textId="53E9B3E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2.1.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14:paraId="58759375" w14:textId="47A6962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2.2. Обработке подлежат только персональные данные, которые отвечают целям их обработки.</w:t>
      </w:r>
    </w:p>
    <w:p w14:paraId="31A6D40F" w14:textId="5CDC3B93"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2.3. Обработка Оператором персональных данных осуществляется в следующих целях:</w:t>
      </w:r>
    </w:p>
    <w:p w14:paraId="68221425" w14:textId="07E6609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своей деятельности в соответствии с уставом ООО «</w:t>
      </w:r>
      <w:r>
        <w:rPr>
          <w:rFonts w:ascii="Times New Roman" w:eastAsia="Times New Roman" w:hAnsi="Times New Roman"/>
          <w:sz w:val="28"/>
          <w:szCs w:val="28"/>
          <w:lang w:eastAsia="ru-RU"/>
        </w:rPr>
        <w:t>НПК СПЕЦСТАЛЬ</w:t>
      </w:r>
      <w:r>
        <w:rPr>
          <w:rFonts w:ascii="Times New Roman" w:hAnsi="Times New Roman" w:cs="Times New Roman"/>
          <w:sz w:val="28"/>
          <w:szCs w:val="28"/>
        </w:rPr>
        <w:t>», в том числе заключение и исполнение договоров с контрагентами;</w:t>
      </w:r>
    </w:p>
    <w:p w14:paraId="7E6BC154" w14:textId="2C13D00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исполнение трудового законодательства в рамках трудовых и иных непосредственно связанных с ним отношений, в том числе: содействие работникам в трудоустройстве, получении образования и продвижении по службе, привлечение и отбор кандидатов на работу у Оператора, обеспечение личной безопасности работников, контроль количества и качества выполняемой работы, обеспечение сохранности имущества, ведение кадрового и бухучета, заполнение и передача в уполномоченные органы требуемых форм отчетности, организация постановки на индивидуальный (персонифицированный) учет работников в системах обязательного пенсионного страхования и обязательного социального страхования;</w:t>
      </w:r>
    </w:p>
    <w:p w14:paraId="06E4B751" w14:textId="0F1F7FB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пропускного режима.</w:t>
      </w:r>
    </w:p>
    <w:p w14:paraId="0F596563" w14:textId="4673890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2.4. Обработка персональных данных работников может осуществляться исключительно в целях обеспечения соблюдения законов и иных нормативных правовых актов.</w:t>
      </w:r>
    </w:p>
    <w:p w14:paraId="73933AF6" w14:textId="595C29C1" w:rsidR="00441D1F" w:rsidRDefault="00441D1F" w:rsidP="00D11F6B">
      <w:pPr>
        <w:spacing w:after="0" w:line="240" w:lineRule="auto"/>
        <w:jc w:val="both"/>
        <w:rPr>
          <w:rFonts w:ascii="Times New Roman" w:hAnsi="Times New Roman" w:cs="Times New Roman"/>
          <w:sz w:val="28"/>
          <w:szCs w:val="28"/>
        </w:rPr>
      </w:pPr>
    </w:p>
    <w:p w14:paraId="7249F1D1"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 Правовые основания обработки персональных данных</w:t>
      </w:r>
    </w:p>
    <w:p w14:paraId="19CEC1E9" w14:textId="3FBAC002" w:rsidR="00441D1F" w:rsidRDefault="00441D1F" w:rsidP="00D11F6B">
      <w:pPr>
        <w:spacing w:after="0" w:line="240" w:lineRule="auto"/>
        <w:jc w:val="both"/>
        <w:rPr>
          <w:rFonts w:ascii="Times New Roman" w:hAnsi="Times New Roman" w:cs="Times New Roman"/>
          <w:sz w:val="28"/>
          <w:szCs w:val="28"/>
        </w:rPr>
      </w:pPr>
    </w:p>
    <w:p w14:paraId="2BF1B92C" w14:textId="7A64DFF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3.1. Правовым основанием обработки персональных данных является совокупность нормативных правовых актов, во исполнение которых и в соответствии с которыми Оператор осуществляет обработку персональных данных, в том числе:</w:t>
      </w:r>
    </w:p>
    <w:p w14:paraId="7359A94B" w14:textId="0AF125B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Конституция Российской Федерации;</w:t>
      </w:r>
    </w:p>
    <w:p w14:paraId="51C09A0E" w14:textId="60413B7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Гражданский кодекс Российской Федерации;</w:t>
      </w:r>
    </w:p>
    <w:p w14:paraId="64E2F602" w14:textId="4194325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Трудовой кодекс Российской Федерации;</w:t>
      </w:r>
    </w:p>
    <w:p w14:paraId="72048C48" w14:textId="6D5BAD6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Налоговый кодекс Российской Федерации;</w:t>
      </w:r>
    </w:p>
    <w:p w14:paraId="33869307" w14:textId="711785E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Федеральный закон от 08.02.1998 № 14-ФЗ «Об обществах с ограниченной ответственностью»;</w:t>
      </w:r>
    </w:p>
    <w:p w14:paraId="4CC34A89" w14:textId="2E77FD8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Федеральный закон от 06.12.2011 № 402-ФЗ «О бухгалтерском учете»;</w:t>
      </w:r>
    </w:p>
    <w:p w14:paraId="7B0F3F2F"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Федеральный закон от 15.12.2001 № 167-ФЗ «Об обязательном пенсионном страховании в Российской Федерации»;</w:t>
      </w:r>
    </w:p>
    <w:p w14:paraId="12F7F0FA"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иные нормативные правовые акты, регулирующие отношения, связанные с деятельностью Оператора.</w:t>
      </w:r>
    </w:p>
    <w:p w14:paraId="4CE466E2" w14:textId="4C46EAF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3.2. Правовым основанием обработки персональных данных также являются:</w:t>
      </w:r>
    </w:p>
    <w:p w14:paraId="714BD18D" w14:textId="57B07F9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устав ООО «</w:t>
      </w:r>
      <w:r>
        <w:rPr>
          <w:rFonts w:ascii="Times New Roman" w:eastAsia="Times New Roman" w:hAnsi="Times New Roman"/>
          <w:sz w:val="28"/>
          <w:szCs w:val="28"/>
          <w:lang w:eastAsia="ru-RU"/>
        </w:rPr>
        <w:t>НПК СПЕЦСТАЛЬ</w:t>
      </w:r>
      <w:r>
        <w:rPr>
          <w:rFonts w:ascii="Times New Roman" w:hAnsi="Times New Roman" w:cs="Times New Roman"/>
          <w:sz w:val="28"/>
          <w:szCs w:val="28"/>
        </w:rPr>
        <w:t>»;</w:t>
      </w:r>
    </w:p>
    <w:p w14:paraId="04B30C2E" w14:textId="291B7B6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договоры, заключаемые между Оператором и субъектами персональных данных;</w:t>
      </w:r>
    </w:p>
    <w:p w14:paraId="63E70139" w14:textId="1E59029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согласие субъектов персональных данных на обработку их персональных данных.</w:t>
      </w:r>
    </w:p>
    <w:p w14:paraId="3026D09C" w14:textId="57C455B5" w:rsidR="00441D1F" w:rsidRDefault="00441D1F" w:rsidP="00D11F6B">
      <w:pPr>
        <w:spacing w:after="0" w:line="240" w:lineRule="auto"/>
        <w:jc w:val="both"/>
        <w:rPr>
          <w:rFonts w:ascii="Times New Roman" w:hAnsi="Times New Roman" w:cs="Times New Roman"/>
          <w:sz w:val="28"/>
          <w:szCs w:val="28"/>
        </w:rPr>
      </w:pPr>
    </w:p>
    <w:p w14:paraId="5C1DAF8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 Объем и категории обрабатываемых персональных данных,</w:t>
      </w:r>
    </w:p>
    <w:p w14:paraId="79E403D1"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категории субъектов персональных данных</w:t>
      </w:r>
    </w:p>
    <w:p w14:paraId="3B735C17" w14:textId="2218E336" w:rsidR="00441D1F" w:rsidRDefault="00441D1F" w:rsidP="00D11F6B">
      <w:pPr>
        <w:spacing w:after="0" w:line="240" w:lineRule="auto"/>
        <w:jc w:val="both"/>
        <w:rPr>
          <w:rFonts w:ascii="Times New Roman" w:hAnsi="Times New Roman" w:cs="Times New Roman"/>
          <w:sz w:val="28"/>
          <w:szCs w:val="28"/>
        </w:rPr>
      </w:pPr>
    </w:p>
    <w:p w14:paraId="53A0BF3D" w14:textId="2FD15C0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 Содержание и объем обрабатываемых персональных данных должны соответствовать заявленным целям обработки, предусмотренным в разд. 2 настоящей Политики. Обрабатываемые персональные данные не должны быть избыточными по отношению к заявленным целям их обработки.</w:t>
      </w:r>
    </w:p>
    <w:p w14:paraId="58D55BAE" w14:textId="0DC3F7A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 Оператор может обрабатывать персональные данные следующих категорий субъектов персональных данных.</w:t>
      </w:r>
    </w:p>
    <w:p w14:paraId="0C2AF7DC" w14:textId="320047E3"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4.2.1. Кандидаты для приема на работу к Оператору - для целей исполнения трудового законодательства в рамках трудовых и иных непосредственно связанных с ним отношений, осуществления пропускного режима:</w:t>
      </w:r>
    </w:p>
    <w:p w14:paraId="677357A2" w14:textId="4FD2AC3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фамилия, имя, отчество;</w:t>
      </w:r>
    </w:p>
    <w:p w14:paraId="4EF5E234" w14:textId="602601F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w:t>
      </w:r>
    </w:p>
    <w:p w14:paraId="49F3C480" w14:textId="2D2632D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гражданство;</w:t>
      </w:r>
    </w:p>
    <w:p w14:paraId="27C633A6" w14:textId="2D79B20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дата и место рождения;</w:t>
      </w:r>
    </w:p>
    <w:p w14:paraId="79B83647" w14:textId="30AFB8C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контактные данные;</w:t>
      </w:r>
    </w:p>
    <w:p w14:paraId="2B072CDE" w14:textId="60502B9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об образовании, опыте работы, квалификации;</w:t>
      </w:r>
    </w:p>
    <w:p w14:paraId="4D5109DA" w14:textId="7EA436E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иные персональные данные, сообщаемые кандидатами в резюме и </w:t>
      </w:r>
      <w:r>
        <w:rPr>
          <w:rFonts w:ascii="Times New Roman" w:hAnsi="Times New Roman" w:cs="Times New Roman"/>
          <w:sz w:val="28"/>
          <w:szCs w:val="28"/>
        </w:rPr>
        <w:tab/>
        <w:t>сопроводительных письмах.</w:t>
      </w:r>
    </w:p>
    <w:p w14:paraId="38F3DBCB" w14:textId="7CDA7AC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4.2.2. Работники и бывшие работники Оператора - для целей исполнения трудового законодательства в рамках трудовых и иных непосредственно связанных с ним отношений, осуществления пропускного режима:</w:t>
      </w:r>
    </w:p>
    <w:p w14:paraId="7E43CE4A" w14:textId="64A610A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фамилия, имя, отчество;</w:t>
      </w:r>
    </w:p>
    <w:p w14:paraId="0A4DDB08" w14:textId="51DA563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w:t>
      </w:r>
    </w:p>
    <w:p w14:paraId="67D875FB" w14:textId="402B9ED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гражданство;</w:t>
      </w:r>
    </w:p>
    <w:p w14:paraId="7633013C" w14:textId="6479131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дата и место рождения;</w:t>
      </w:r>
    </w:p>
    <w:p w14:paraId="1DC35FF2" w14:textId="13DE3EA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изображение (фотография);</w:t>
      </w:r>
    </w:p>
    <w:p w14:paraId="6B449835" w14:textId="5016A30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паспортные данные;</w:t>
      </w:r>
    </w:p>
    <w:p w14:paraId="41902C87" w14:textId="0F79F26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адрес регистрации по месту жительства;</w:t>
      </w:r>
    </w:p>
    <w:p w14:paraId="530919DF" w14:textId="54553A9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адрес фактического проживания;</w:t>
      </w:r>
    </w:p>
    <w:p w14:paraId="1F327042" w14:textId="64B5EFF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контактные данные;</w:t>
      </w:r>
    </w:p>
    <w:p w14:paraId="6D094B32" w14:textId="32C40EF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индивидуальный номер налогоплательщика;</w:t>
      </w:r>
    </w:p>
    <w:p w14:paraId="1896B859" w14:textId="267F7FC3"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страховой номер индивидуального лицевого счета (СНИЛС);</w:t>
      </w:r>
    </w:p>
    <w:p w14:paraId="692AF97C" w14:textId="045527B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об образовании, квалификации, профессиональной подготовке и повышении квалификации;</w:t>
      </w:r>
    </w:p>
    <w:p w14:paraId="30B1EB01" w14:textId="51E27DF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семейное положение, наличие детей, родственные связи;</w:t>
      </w:r>
    </w:p>
    <w:p w14:paraId="349160DA" w14:textId="790638D3"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сведения о трудовой деятельности, в том числе наличие поощрений, </w:t>
      </w:r>
      <w:r>
        <w:rPr>
          <w:rFonts w:ascii="Times New Roman" w:hAnsi="Times New Roman" w:cs="Times New Roman"/>
          <w:sz w:val="28"/>
          <w:szCs w:val="28"/>
        </w:rPr>
        <w:tab/>
        <w:t>награждений и (или) дисциплинарных взысканий;</w:t>
      </w:r>
    </w:p>
    <w:p w14:paraId="483D5CB8" w14:textId="7EBEF24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о регистрации брака;</w:t>
      </w:r>
    </w:p>
    <w:p w14:paraId="751ACA4B" w14:textId="7E61A94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 воинском учете;</w:t>
      </w:r>
    </w:p>
    <w:p w14:paraId="1FCF9C14" w14:textId="03A7925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об инвалидности;</w:t>
      </w:r>
    </w:p>
    <w:p w14:paraId="7AA3766A" w14:textId="4EA4BD3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об удержании алиментов;</w:t>
      </w:r>
    </w:p>
    <w:p w14:paraId="6C02C7D3" w14:textId="20FC8D2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о доходе с предыдущего места работы;</w:t>
      </w:r>
    </w:p>
    <w:p w14:paraId="41B8EBA7" w14:textId="13BFC94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иные персональные данные, предоставляемые работниками в соответствии с требованиями трудового законодательства.</w:t>
      </w:r>
    </w:p>
    <w:p w14:paraId="6E354533" w14:textId="3F99F79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4.2.3. Члены семьи работников Оператора - для целей исполнения трудового законодательства в рамках трудовых и иных непосредственно связанных с ним отношений:</w:t>
      </w:r>
    </w:p>
    <w:p w14:paraId="0CACA613" w14:textId="10BC68A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фамилия, имя, отчество;</w:t>
      </w:r>
    </w:p>
    <w:p w14:paraId="566BD3C9" w14:textId="2707676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степень родства с указанием реквизитов </w:t>
      </w:r>
      <w:proofErr w:type="spellStart"/>
      <w:r>
        <w:rPr>
          <w:rFonts w:ascii="Times New Roman" w:hAnsi="Times New Roman" w:cs="Times New Roman"/>
          <w:sz w:val="28"/>
          <w:szCs w:val="28"/>
        </w:rPr>
        <w:t>св-ва</w:t>
      </w:r>
      <w:proofErr w:type="spellEnd"/>
      <w:r>
        <w:rPr>
          <w:rFonts w:ascii="Times New Roman" w:hAnsi="Times New Roman" w:cs="Times New Roman"/>
          <w:sz w:val="28"/>
          <w:szCs w:val="28"/>
        </w:rPr>
        <w:t xml:space="preserve"> о браке, разводе, рождении, смерти.</w:t>
      </w:r>
    </w:p>
    <w:p w14:paraId="01A8984C" w14:textId="6216654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год рождения;</w:t>
      </w:r>
    </w:p>
    <w:p w14:paraId="3BE739A8" w14:textId="103861F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иные персональные данные, предоставляемые работниками в соответствии с требованиями трудового законодательства.</w:t>
      </w:r>
    </w:p>
    <w:p w14:paraId="309BB5A7"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4.2.4. Клиенты и контрагенты Оператора (физические лица) - для целей осуществления своей деятельности в соответствии с уставом ООО «</w:t>
      </w:r>
      <w:r>
        <w:rPr>
          <w:rFonts w:ascii="Times New Roman" w:eastAsia="Times New Roman" w:hAnsi="Times New Roman"/>
          <w:sz w:val="28"/>
          <w:szCs w:val="28"/>
          <w:lang w:eastAsia="ru-RU"/>
        </w:rPr>
        <w:t>НПК СПЕЦСТАЛЬ</w:t>
      </w:r>
      <w:r>
        <w:rPr>
          <w:rFonts w:ascii="Times New Roman" w:hAnsi="Times New Roman" w:cs="Times New Roman"/>
          <w:sz w:val="28"/>
          <w:szCs w:val="28"/>
        </w:rPr>
        <w:t>», осуществления пропускного режима:</w:t>
      </w:r>
    </w:p>
    <w:p w14:paraId="6094A1E1" w14:textId="5E12D5E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фамилия, имя, отчество;</w:t>
      </w:r>
    </w:p>
    <w:p w14:paraId="41132941" w14:textId="13A61B2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дата и место рождения;</w:t>
      </w:r>
    </w:p>
    <w:p w14:paraId="17226766" w14:textId="666D4FA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паспортные данные;</w:t>
      </w:r>
    </w:p>
    <w:p w14:paraId="1DE58428" w14:textId="0A95D6B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адрес регистрации по месту жительства;</w:t>
      </w:r>
    </w:p>
    <w:p w14:paraId="090BACAE" w14:textId="315B1FE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контактные данные;</w:t>
      </w:r>
    </w:p>
    <w:p w14:paraId="1FEC40E4" w14:textId="0FE35FD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замещаемая должность;</w:t>
      </w:r>
    </w:p>
    <w:p w14:paraId="45822EB7" w14:textId="20E1B30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индивидуальный номер налогоплательщика;</w:t>
      </w:r>
    </w:p>
    <w:p w14:paraId="2E46EBB0" w14:textId="0D9DABD3"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номер расчетного счета;</w:t>
      </w:r>
    </w:p>
    <w:p w14:paraId="71CC842B" w14:textId="74D56B6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иные персональные данные, предоставляемые клиентами и контрагентами (физическими лицами), необходимые для заключения и исполнения договоров.</w:t>
      </w:r>
    </w:p>
    <w:p w14:paraId="4DF75F87" w14:textId="3A875A7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4.2.5. Представители (работники) клиентов и контрагентов Оператора (юридических лиц) - для целей осуществления своей деятельности в соответствии с уставом ООО «</w:t>
      </w:r>
      <w:r>
        <w:rPr>
          <w:rFonts w:ascii="Times New Roman" w:eastAsia="Times New Roman" w:hAnsi="Times New Roman"/>
          <w:bCs/>
          <w:sz w:val="28"/>
          <w:szCs w:val="28"/>
          <w:lang w:eastAsia="ru-RU"/>
        </w:rPr>
        <w:t>НПК СПЕЦСТАЛЬ</w:t>
      </w:r>
      <w:r>
        <w:rPr>
          <w:rFonts w:ascii="Times New Roman" w:hAnsi="Times New Roman" w:cs="Times New Roman"/>
          <w:sz w:val="28"/>
          <w:szCs w:val="28"/>
        </w:rPr>
        <w:t>», осуществления пропускного режима:</w:t>
      </w:r>
    </w:p>
    <w:p w14:paraId="2618AC44" w14:textId="75A74D3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фамилия, имя, отчество;</w:t>
      </w:r>
    </w:p>
    <w:p w14:paraId="1B956799" w14:textId="2E4B299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паспортные данные;</w:t>
      </w:r>
    </w:p>
    <w:p w14:paraId="4DB42994" w14:textId="1486D58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контактные данные;</w:t>
      </w:r>
    </w:p>
    <w:p w14:paraId="13ABFA2B" w14:textId="13BA6FD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замещаемая должность;</w:t>
      </w:r>
    </w:p>
    <w:p w14:paraId="47A91093" w14:textId="72605B3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иные персональные данные, предоставляемые представителями (работниками) клиентов и контрагентов, необходимые для заключения и исполнения договоров.</w:t>
      </w:r>
    </w:p>
    <w:p w14:paraId="3BED9FC9" w14:textId="7599742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4.3. Обработка Оператором биометрических персональных данных (сведений, которые характеризуют физиологические и биологические особенности </w:t>
      </w:r>
      <w:r>
        <w:rPr>
          <w:rFonts w:ascii="Times New Roman" w:hAnsi="Times New Roman" w:cs="Times New Roman"/>
          <w:sz w:val="28"/>
          <w:szCs w:val="28"/>
        </w:rPr>
        <w:lastRenderedPageBreak/>
        <w:t>человека, на основании которых можно установить его личность) осуществляется в соответствии с законодательством Российской Федерации.</w:t>
      </w:r>
    </w:p>
    <w:p w14:paraId="2617A755" w14:textId="1B0AB89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 Оператором не осуществляется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за исключением случаев, предусмотренных законодательством РФ.</w:t>
      </w:r>
    </w:p>
    <w:p w14:paraId="747B1C07" w14:textId="05585565" w:rsidR="00441D1F" w:rsidRDefault="00441D1F" w:rsidP="00D11F6B">
      <w:pPr>
        <w:spacing w:after="0" w:line="240" w:lineRule="auto"/>
        <w:jc w:val="both"/>
        <w:rPr>
          <w:rFonts w:ascii="Times New Roman" w:hAnsi="Times New Roman" w:cs="Times New Roman"/>
          <w:sz w:val="28"/>
          <w:szCs w:val="28"/>
        </w:rPr>
      </w:pPr>
    </w:p>
    <w:p w14:paraId="31EF2291"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Порядок и условия обработки персональных данных</w:t>
      </w:r>
    </w:p>
    <w:p w14:paraId="3E0DEF6A" w14:textId="28D0C3AF" w:rsidR="00441D1F" w:rsidRDefault="00441D1F" w:rsidP="00D11F6B">
      <w:pPr>
        <w:spacing w:after="0" w:line="240" w:lineRule="auto"/>
        <w:jc w:val="both"/>
        <w:rPr>
          <w:rFonts w:ascii="Times New Roman" w:hAnsi="Times New Roman" w:cs="Times New Roman"/>
          <w:sz w:val="28"/>
          <w:szCs w:val="28"/>
        </w:rPr>
      </w:pPr>
    </w:p>
    <w:p w14:paraId="37A68E13" w14:textId="6BEFC8B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 Обработка персональных данных осуществляется Оператором в соответствии с требованиями законодательства Российской Федерации.</w:t>
      </w:r>
    </w:p>
    <w:p w14:paraId="0BA53D35" w14:textId="68F3306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 Обработка персональных данных осуществляется с согласия субъектов персональных данных на обработку их персональных данных, а также без такового в случаях, предусмотренных законодательством Российской Федерации.</w:t>
      </w:r>
    </w:p>
    <w:p w14:paraId="5D29C69C" w14:textId="5493B94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5.3. Оператор осуществляет обработку персональных данных для каждой цели их обработки следующими способами:</w:t>
      </w:r>
    </w:p>
    <w:p w14:paraId="26B53CE5" w14:textId="4238A46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неавтоматизированная обработка персональных данных;</w:t>
      </w:r>
    </w:p>
    <w:p w14:paraId="11EDD817" w14:textId="1208C13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автоматизированная обработка персональных данных с передачей полученной информации по информационно-телекоммуникационным сетям или без таковой;</w:t>
      </w:r>
    </w:p>
    <w:p w14:paraId="6C8794FD" w14:textId="74E8353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смешанная обработка персональных данных.</w:t>
      </w:r>
    </w:p>
    <w:p w14:paraId="286B9550" w14:textId="0B4F4718"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5.4. К обработке персональных данных допускаются работники Оператора, в должностные обязанности которых входит обработка персональных данных. О</w:t>
      </w:r>
      <w:r>
        <w:rPr>
          <w:rFonts w:ascii="Times New Roman" w:eastAsia="Arial" w:hAnsi="Times New Roman" w:cs="Times New Roman"/>
          <w:color w:val="001D35"/>
          <w:sz w:val="28"/>
          <w:szCs w:val="28"/>
          <w:shd w:val="clear" w:color="auto" w:fill="FFFFFF"/>
        </w:rPr>
        <w:t xml:space="preserve">ператор может передавать обработку данных сторонним организациям (на аутсорсинг) для определенных целей, таких как техническая поддержка, </w:t>
      </w:r>
      <w:proofErr w:type="spellStart"/>
      <w:proofErr w:type="gramStart"/>
      <w:r>
        <w:rPr>
          <w:rFonts w:ascii="Times New Roman" w:eastAsia="Arial" w:hAnsi="Times New Roman" w:cs="Times New Roman"/>
          <w:color w:val="001D35"/>
          <w:sz w:val="28"/>
          <w:szCs w:val="28"/>
          <w:shd w:val="clear" w:color="auto" w:fill="FFFFFF"/>
        </w:rPr>
        <w:t>хостинг,аналитика</w:t>
      </w:r>
      <w:proofErr w:type="spellEnd"/>
      <w:proofErr w:type="gramEnd"/>
      <w:r>
        <w:rPr>
          <w:rFonts w:ascii="Times New Roman" w:eastAsia="Arial" w:hAnsi="Times New Roman" w:cs="Times New Roman"/>
          <w:color w:val="001D35"/>
          <w:sz w:val="28"/>
          <w:szCs w:val="28"/>
          <w:shd w:val="clear" w:color="auto" w:fill="FFFFFF"/>
        </w:rPr>
        <w:t>, ведение бухгалтерского и налогового учета.</w:t>
      </w:r>
    </w:p>
    <w:p w14:paraId="424BEB04" w14:textId="7B6726C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5.5. Обработка персональных данных для каждой цели обработки, указанной в п. 2.3 Политики, осуществляется путем:</w:t>
      </w:r>
    </w:p>
    <w:p w14:paraId="7583C0D5" w14:textId="3F478FF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получения персональных данных в устной и письменной форме непосредственно от субъектов персональных данных;</w:t>
      </w:r>
    </w:p>
    <w:p w14:paraId="5A89970D" w14:textId="3769B68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внесения персональных данных в журналы, реестры и информационные системы Оператора;</w:t>
      </w:r>
    </w:p>
    <w:p w14:paraId="6B74A84F" w14:textId="6D8CA97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использования иных способов обработки персональных данных.</w:t>
      </w:r>
    </w:p>
    <w:p w14:paraId="7569CFB0" w14:textId="484F2D0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5.6. Не допускается раскрытие третьим лицам и распространение персональных данных без согласия субъекта персональных данных, если иное не предусмотрено федеральным законом. Согласие на обработку персональных данных, разрешённых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w:t>
      </w:r>
    </w:p>
    <w:p w14:paraId="77518FD7"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Требования к содержанию согласия на обработку персональных данных, разрешенных субъектом персональных данных для распространения, утверждены Приказом </w:t>
      </w:r>
      <w:proofErr w:type="spellStart"/>
      <w:r>
        <w:rPr>
          <w:rFonts w:ascii="Times New Roman" w:hAnsi="Times New Roman" w:cs="Times New Roman"/>
          <w:sz w:val="28"/>
          <w:szCs w:val="28"/>
        </w:rPr>
        <w:t>Роскомнадзора</w:t>
      </w:r>
      <w:proofErr w:type="spellEnd"/>
      <w:r>
        <w:rPr>
          <w:rFonts w:ascii="Times New Roman" w:hAnsi="Times New Roman" w:cs="Times New Roman"/>
          <w:sz w:val="28"/>
          <w:szCs w:val="28"/>
        </w:rPr>
        <w:t xml:space="preserve"> от 24.02.2021 № 18.</w:t>
      </w:r>
    </w:p>
    <w:p w14:paraId="0F082385" w14:textId="2080235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5.7. Передача персональных данных органам дознания и следствия, в Федеральную налоговую службу, Социальный фонд России и другие уполномоченные органы исполнительной власти и организации осуществляется в соответствии с требованиями законодательства Российской Федерации.</w:t>
      </w:r>
    </w:p>
    <w:p w14:paraId="464754E5" w14:textId="6ED79AD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5.8. Оператор принимает необходимые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распространения и других несанкционированных действий, в том числе:</w:t>
      </w:r>
    </w:p>
    <w:p w14:paraId="3990BC25" w14:textId="605CF23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определяет угрозы безопасности персональных данных при их обработке;</w:t>
      </w:r>
    </w:p>
    <w:p w14:paraId="008EA0F3" w14:textId="68C5116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принимает локальные нормативные акты и иные документы, регулирующие отношения в сфере обработки и защиты персональных данных;</w:t>
      </w:r>
    </w:p>
    <w:p w14:paraId="7AC14505" w14:textId="6B398C0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назначает лиц, ответственных за обеспечение безопасности персональных данных в структурных подразделениях и информационных системах Оператора;</w:t>
      </w:r>
    </w:p>
    <w:p w14:paraId="6381BA3D" w14:textId="19BF0E0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создает необходимые условия для работы с персональными данными;</w:t>
      </w:r>
    </w:p>
    <w:p w14:paraId="02D2B16C" w14:textId="51897EF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организует учет документов, содержащих персональные данные;</w:t>
      </w:r>
    </w:p>
    <w:p w14:paraId="67ED27FE" w14:textId="22D825C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организует работу с информационными системами, в которых обрабатываются персональные данные;</w:t>
      </w:r>
    </w:p>
    <w:p w14:paraId="1024181D" w14:textId="592DA2D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хранит персональные данные в условиях, при которых обеспечивается их сохранность и исключается неправомерный доступ к ним;</w:t>
      </w:r>
    </w:p>
    <w:p w14:paraId="53BDDD09" w14:textId="46CD461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организует обучение работников Оператора, осуществляющих обработку персональных данных.</w:t>
      </w:r>
    </w:p>
    <w:p w14:paraId="35D58D91"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случае передачи персональных данных третьей стороне (</w:t>
      </w:r>
      <w:proofErr w:type="spellStart"/>
      <w:r>
        <w:rPr>
          <w:rFonts w:ascii="Times New Roman" w:hAnsi="Times New Roman" w:cs="Times New Roman"/>
          <w:sz w:val="28"/>
          <w:szCs w:val="28"/>
        </w:rPr>
        <w:t>аутсорсеру</w:t>
      </w:r>
      <w:proofErr w:type="spellEnd"/>
      <w:r>
        <w:rPr>
          <w:rFonts w:ascii="Times New Roman" w:hAnsi="Times New Roman" w:cs="Times New Roman"/>
          <w:sz w:val="28"/>
          <w:szCs w:val="28"/>
        </w:rPr>
        <w:t xml:space="preserve">) с целью ведения бухгалтерского и налогового </w:t>
      </w:r>
      <w:proofErr w:type="gramStart"/>
      <w:r>
        <w:rPr>
          <w:rFonts w:ascii="Times New Roman" w:hAnsi="Times New Roman" w:cs="Times New Roman"/>
          <w:sz w:val="28"/>
          <w:szCs w:val="28"/>
        </w:rPr>
        <w:t>учета  обеспечивает</w:t>
      </w:r>
      <w:proofErr w:type="gramEnd"/>
      <w:r>
        <w:rPr>
          <w:rFonts w:ascii="Times New Roman" w:hAnsi="Times New Roman" w:cs="Times New Roman"/>
          <w:sz w:val="28"/>
          <w:szCs w:val="28"/>
        </w:rPr>
        <w:t xml:space="preserve"> защиту персональных данных, устанавливает ответственность в договоре с </w:t>
      </w:r>
      <w:proofErr w:type="spellStart"/>
      <w:r>
        <w:rPr>
          <w:rFonts w:ascii="Times New Roman" w:hAnsi="Times New Roman" w:cs="Times New Roman"/>
          <w:sz w:val="28"/>
          <w:szCs w:val="28"/>
        </w:rPr>
        <w:t>аутсорсинговой</w:t>
      </w:r>
      <w:proofErr w:type="spellEnd"/>
      <w:r>
        <w:rPr>
          <w:rFonts w:ascii="Times New Roman" w:hAnsi="Times New Roman" w:cs="Times New Roman"/>
          <w:sz w:val="28"/>
          <w:szCs w:val="28"/>
        </w:rPr>
        <w:t xml:space="preserve"> компанией.</w:t>
      </w:r>
    </w:p>
    <w:p w14:paraId="5CA4D1B6" w14:textId="4C06790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5.9. Оператор осуществляет хранение персональных данных в форме, позволяющей определить субъекта персональных данных, не дольше, чем этого требует каждая цель обработки персональных данных, если срок хранения персональных данных не установлен федеральным законом, договором.</w:t>
      </w:r>
    </w:p>
    <w:p w14:paraId="3A0E0B62" w14:textId="2F5D125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5.9.1. Персональные данные на бумажных носителях хранятся в ООО «</w:t>
      </w:r>
      <w:r>
        <w:rPr>
          <w:rFonts w:ascii="Times New Roman" w:eastAsia="Times New Roman" w:hAnsi="Times New Roman"/>
          <w:bCs/>
          <w:sz w:val="28"/>
          <w:szCs w:val="28"/>
          <w:lang w:eastAsia="ru-RU"/>
        </w:rPr>
        <w:t>НПК СПЕЦСТАЛЬ</w:t>
      </w:r>
      <w:r>
        <w:rPr>
          <w:rFonts w:ascii="Times New Roman" w:hAnsi="Times New Roman" w:cs="Times New Roman"/>
          <w:sz w:val="28"/>
          <w:szCs w:val="28"/>
        </w:rPr>
        <w:t xml:space="preserve">» в течение сроков хранения документов, для которых эти сроки предусмотрены законодательством об архивном деле в РФ (Федеральный закон от 22.10.2004 № 125-ФЗ «Об архивном деле в Российской Федерации», Перечень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их хранения (утв. Приказом </w:t>
      </w:r>
      <w:proofErr w:type="spellStart"/>
      <w:r>
        <w:rPr>
          <w:rFonts w:ascii="Times New Roman" w:hAnsi="Times New Roman" w:cs="Times New Roman"/>
          <w:sz w:val="28"/>
          <w:szCs w:val="28"/>
        </w:rPr>
        <w:t>Росархива</w:t>
      </w:r>
      <w:proofErr w:type="spellEnd"/>
      <w:r>
        <w:rPr>
          <w:rFonts w:ascii="Times New Roman" w:hAnsi="Times New Roman" w:cs="Times New Roman"/>
          <w:sz w:val="28"/>
          <w:szCs w:val="28"/>
        </w:rPr>
        <w:t xml:space="preserve"> от 20.12.2019 №236)).</w:t>
      </w:r>
    </w:p>
    <w:p w14:paraId="47D78764" w14:textId="2095CB4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5.9.2. Срок хранения персональных данных, обрабатываемых в информационных системах персональных данных, соответствует сроку хранения персональных данных на бумажных носителях.</w:t>
      </w:r>
    </w:p>
    <w:p w14:paraId="3271EA89" w14:textId="2DA35E2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5.10. Оператор прекращает обработку персональных данных в следующих случаях:</w:t>
      </w:r>
    </w:p>
    <w:p w14:paraId="573F5020" w14:textId="6F60847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выявлен факт их неправомерной обработки. Срок - в течение трех рабочих дней с даты выявления;</w:t>
      </w:r>
    </w:p>
    <w:p w14:paraId="32F1CAF8" w14:textId="64C7ACB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достигнута цель их обработки;</w:t>
      </w:r>
    </w:p>
    <w:p w14:paraId="010462CA" w14:textId="5B38D0C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истек срок действия или отозвано согласие субъекта персональных данных на обработку указанных данных, когда по Закону о персональных данных обработка этих данных допускается только с согласия.</w:t>
      </w:r>
    </w:p>
    <w:p w14:paraId="204E98EE" w14:textId="2DAD366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5.11. При достижении целей обработки персональных данных, а также в случае отзыва субъектом персональных данных согласия на их обработку Оператор прекращает обработку этих данных, если:</w:t>
      </w:r>
    </w:p>
    <w:p w14:paraId="024DA920" w14:textId="690D19C2"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иное не предусмотрено договором, стороной которого, выгодоприобретателем или </w:t>
      </w:r>
      <w:proofErr w:type="gramStart"/>
      <w:r>
        <w:rPr>
          <w:rFonts w:ascii="Times New Roman" w:hAnsi="Times New Roman" w:cs="Times New Roman"/>
          <w:sz w:val="28"/>
          <w:szCs w:val="28"/>
        </w:rPr>
        <w:t>поручителем</w:t>
      </w:r>
      <w:proofErr w:type="gramEnd"/>
      <w:r>
        <w:rPr>
          <w:rFonts w:ascii="Times New Roman" w:hAnsi="Times New Roman" w:cs="Times New Roman"/>
          <w:sz w:val="28"/>
          <w:szCs w:val="28"/>
        </w:rPr>
        <w:t xml:space="preserve"> по которому является субъект персональных данных;</w:t>
      </w:r>
    </w:p>
    <w:p w14:paraId="785DD440" w14:textId="36A2097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Оператор не вправе осуществлять обработку без согласия субъекта персональных данных на основаниях, предусмотренных Законом о персональных данных или иными федеральными законами;</w:t>
      </w:r>
    </w:p>
    <w:p w14:paraId="42A49679" w14:textId="0152A40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иное не предусмотрено другим соглашением между Оператором и субъектом персональных данных.</w:t>
      </w:r>
    </w:p>
    <w:p w14:paraId="3F2D7274" w14:textId="5A6A788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5.12. При обращении субъекта персональных данных к Оператору с требованием о прекращении обработки персональных данных в срок, не превышающий 10 рабочих дней с даты получения Оператором соответствующего требования, обработка персональных данных прекращается, за исключением случаев, предусмотренных Законом о персональных данных. Указанный срок может быть продлен, но не более чем на пять рабочих дней. Для этого Оператору необходимо направить субъекту персональных данных мотивированное уведомление с указанием причин продления срока.</w:t>
      </w:r>
    </w:p>
    <w:p w14:paraId="4D8CA574" w14:textId="419FB049"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5.13. При сборе персональных данных, в том числе посредством информационно-телекоммуникационной сети Интернет, Оператор обеспечивает запись, систематизацию, накопление, хранение, уточнение (обновление, изменение), извлечение персональных данных граждан Российской Федерации с использованием баз данных, находящихся на территории Российской Федерации, за исключением случаев, указанных в Законе о персональных данных.</w:t>
      </w:r>
    </w:p>
    <w:p w14:paraId="27B440C3" w14:textId="263AB783" w:rsidR="00441D1F" w:rsidRDefault="00441D1F" w:rsidP="00D11F6B">
      <w:pPr>
        <w:spacing w:after="0" w:line="240" w:lineRule="auto"/>
        <w:jc w:val="both"/>
        <w:rPr>
          <w:rFonts w:ascii="Times New Roman" w:hAnsi="Times New Roman" w:cs="Times New Roman"/>
          <w:sz w:val="28"/>
          <w:szCs w:val="28"/>
        </w:rPr>
      </w:pPr>
    </w:p>
    <w:p w14:paraId="492548B7"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 Актуализация, исправление, удаление, уничтожение</w:t>
      </w:r>
    </w:p>
    <w:p w14:paraId="36636016"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персональных данных, ответы на запросы субъектов на доступ</w:t>
      </w:r>
    </w:p>
    <w:p w14:paraId="1D69EA09"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 персональным данным</w:t>
      </w:r>
    </w:p>
    <w:p w14:paraId="03441E09" w14:textId="359EF202" w:rsidR="00441D1F" w:rsidRDefault="00441D1F" w:rsidP="00D11F6B">
      <w:pPr>
        <w:spacing w:after="0" w:line="240" w:lineRule="auto"/>
        <w:jc w:val="both"/>
        <w:rPr>
          <w:rFonts w:ascii="Times New Roman" w:hAnsi="Times New Roman" w:cs="Times New Roman"/>
          <w:sz w:val="28"/>
          <w:szCs w:val="28"/>
        </w:rPr>
      </w:pPr>
    </w:p>
    <w:p w14:paraId="6740ECAD" w14:textId="2DB7134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6.1. Подтверждение факта обработки персональных данных Оператором, правовые основания и цели обработки персональных данных, а также иные сведения, указанные в ч. 7 ст. 14 Закона о персональных данных, предоставляются Оператором субъекту персональных данных или его представителю в течение 10 рабочих дней с момента обращения либо получения запроса субъекта персональных данных или его представителя. Данный срок может быть продлен, но не более чем на пять рабочих дней. Для этого Оператору следует направить субъекту персональных данных </w:t>
      </w:r>
      <w:r>
        <w:rPr>
          <w:rFonts w:ascii="Times New Roman" w:hAnsi="Times New Roman" w:cs="Times New Roman"/>
          <w:sz w:val="28"/>
          <w:szCs w:val="28"/>
        </w:rPr>
        <w:lastRenderedPageBreak/>
        <w:t>мотивированное уведомление с указанием причин продления срока предоставления запрашиваемой информации.</w:t>
      </w:r>
    </w:p>
    <w:p w14:paraId="40C48589" w14:textId="636AD7B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предоставляемые сведения не включаются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w:t>
      </w:r>
    </w:p>
    <w:p w14:paraId="4E43BDB3" w14:textId="14E17FC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Запрос должен содержать:</w:t>
      </w:r>
    </w:p>
    <w:p w14:paraId="17D14935" w14:textId="29F01DB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номер основного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w:t>
      </w:r>
    </w:p>
    <w:p w14:paraId="52F22D2D" w14:textId="7BB1755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w:t>
      </w:r>
    </w:p>
    <w:p w14:paraId="2FBBF6A8" w14:textId="61F02FE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подпись субъекта персональных данных или его представителя.</w:t>
      </w:r>
    </w:p>
    <w:p w14:paraId="58F266AB"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Запрос может быть направлен в форме электронного документа и подписан электронной подписью в соответствии с законодательством Российской Федерации.</w:t>
      </w:r>
    </w:p>
    <w:p w14:paraId="66598D94" w14:textId="56697C1D"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Оператор предоставляет сведения, указанные в ч. 7 ст. 14 Закона о персональных данных, субъекту персональных данных или его представителю в той форме, в которой направлены соответствующие обращение либо запрос, если иное не указано в обращении или запросе.</w:t>
      </w:r>
    </w:p>
    <w:p w14:paraId="14995058"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Если в обращении (запросе) субъекта персональных данных не отражены в соответствии с требованиями Закона о персональных данных все необходимые сведения или субъект не обладает правами доступа к запрашиваемой информации, то ему направляется мотивированный отказ.</w:t>
      </w:r>
    </w:p>
    <w:p w14:paraId="58ABF0D2"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Право субъекта персональных данных на доступ к его персональным данным может быть ограничено в соответствии с ч. 8 ст. 14 Закона о персональных данных, в том числе если доступ субъекта персональных данных к его персональным данным нарушает права и законные интересы третьих лиц.</w:t>
      </w:r>
    </w:p>
    <w:p w14:paraId="5742929C" w14:textId="27CB594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6.2. В случае выявления неточных персональных данных при обращении субъекта персональных данных или его представителя либо по их запросу или по запросу </w:t>
      </w:r>
      <w:proofErr w:type="spellStart"/>
      <w:r>
        <w:rPr>
          <w:rFonts w:ascii="Times New Roman" w:hAnsi="Times New Roman" w:cs="Times New Roman"/>
          <w:sz w:val="28"/>
          <w:szCs w:val="28"/>
        </w:rPr>
        <w:t>Роскомнадзора</w:t>
      </w:r>
      <w:proofErr w:type="spellEnd"/>
      <w:r>
        <w:rPr>
          <w:rFonts w:ascii="Times New Roman" w:hAnsi="Times New Roman" w:cs="Times New Roman"/>
          <w:sz w:val="28"/>
          <w:szCs w:val="28"/>
        </w:rPr>
        <w:t xml:space="preserve"> Оператор осуществляет блокирование персональных данных, относящихся к этому субъекту персональных данных,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14:paraId="2FFF6136"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w:t>
      </w:r>
      <w:proofErr w:type="spellStart"/>
      <w:r>
        <w:rPr>
          <w:rFonts w:ascii="Times New Roman" w:hAnsi="Times New Roman" w:cs="Times New Roman"/>
          <w:sz w:val="28"/>
          <w:szCs w:val="28"/>
        </w:rPr>
        <w:t>Роскомнадзором</w:t>
      </w:r>
      <w:proofErr w:type="spellEnd"/>
      <w:r>
        <w:rPr>
          <w:rFonts w:ascii="Times New Roman" w:hAnsi="Times New Roman" w:cs="Times New Roman"/>
          <w:sz w:val="28"/>
          <w:szCs w:val="28"/>
        </w:rPr>
        <w:t>, или иных необходимых документов уточняет персональные данные в течение семи рабочих дней со дня представления таких сведений и снимает блокирование персональных данных.</w:t>
      </w:r>
    </w:p>
    <w:p w14:paraId="734115BA" w14:textId="3F2CAC1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6.3. В случае выявления неправомерной обработки персональных данных при обращении (запросе) субъекта персональных данных или его представителя </w:t>
      </w:r>
      <w:r>
        <w:rPr>
          <w:rFonts w:ascii="Times New Roman" w:hAnsi="Times New Roman" w:cs="Times New Roman"/>
          <w:sz w:val="28"/>
          <w:szCs w:val="28"/>
        </w:rPr>
        <w:lastRenderedPageBreak/>
        <w:t xml:space="preserve">либо </w:t>
      </w:r>
      <w:proofErr w:type="spellStart"/>
      <w:r>
        <w:rPr>
          <w:rFonts w:ascii="Times New Roman" w:hAnsi="Times New Roman" w:cs="Times New Roman"/>
          <w:sz w:val="28"/>
          <w:szCs w:val="28"/>
        </w:rPr>
        <w:t>Роскомнадзора</w:t>
      </w:r>
      <w:proofErr w:type="spellEnd"/>
      <w:r>
        <w:rPr>
          <w:rFonts w:ascii="Times New Roman" w:hAnsi="Times New Roman" w:cs="Times New Roman"/>
          <w:sz w:val="28"/>
          <w:szCs w:val="28"/>
        </w:rPr>
        <w:t xml:space="preserve"> Оператор осуществляет блокирование неправомерно обрабатываемых персональных данных, относящихся к этому субъекту персональных данных, с момента такого обращения или получения запроса.</w:t>
      </w:r>
    </w:p>
    <w:p w14:paraId="22EB7ADB" w14:textId="2FD3E50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6.4. При выявлении Оператором, </w:t>
      </w:r>
      <w:proofErr w:type="spellStart"/>
      <w:r>
        <w:rPr>
          <w:rFonts w:ascii="Times New Roman" w:hAnsi="Times New Roman" w:cs="Times New Roman"/>
          <w:sz w:val="28"/>
          <w:szCs w:val="28"/>
        </w:rPr>
        <w:t>Роскомнадзором</w:t>
      </w:r>
      <w:proofErr w:type="spellEnd"/>
      <w:r>
        <w:rPr>
          <w:rFonts w:ascii="Times New Roman" w:hAnsi="Times New Roman" w:cs="Times New Roman"/>
          <w:sz w:val="28"/>
          <w:szCs w:val="28"/>
        </w:rPr>
        <w:t xml:space="preserve"> или иным заинтересованным лицом факта неправомерной или случайной передачи (предоставления, распространения) персональных данных (доступа к персональным данным), повлекшей нарушение прав субъектов персональных данных, Оператор:</w:t>
      </w:r>
    </w:p>
    <w:p w14:paraId="3ED4E7D2" w14:textId="6F04EC44"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течение 24 часов - уведомляет </w:t>
      </w:r>
      <w:proofErr w:type="spellStart"/>
      <w:r>
        <w:rPr>
          <w:rFonts w:ascii="Times New Roman" w:hAnsi="Times New Roman" w:cs="Times New Roman"/>
          <w:sz w:val="28"/>
          <w:szCs w:val="28"/>
        </w:rPr>
        <w:t>Роскомнадзор</w:t>
      </w:r>
      <w:proofErr w:type="spellEnd"/>
      <w:r>
        <w:rPr>
          <w:rFonts w:ascii="Times New Roman" w:hAnsi="Times New Roman" w:cs="Times New Roman"/>
          <w:sz w:val="28"/>
          <w:szCs w:val="28"/>
        </w:rPr>
        <w:t xml:space="preserve"> о произошедшем инциденте, предполагаемых причинах, повлекших нарушение прав субъектов персональных данных, предполагаемом вреде, нанесенном правам субъектов персональных данных, и принятых мерах по устранению последствий инцидента, а также предоставляет сведения о лице, уполномоченном Оператором на взаимодействие с </w:t>
      </w:r>
      <w:proofErr w:type="spellStart"/>
      <w:r>
        <w:rPr>
          <w:rFonts w:ascii="Times New Roman" w:hAnsi="Times New Roman" w:cs="Times New Roman"/>
          <w:sz w:val="28"/>
          <w:szCs w:val="28"/>
        </w:rPr>
        <w:t>Роскомнадзором</w:t>
      </w:r>
      <w:proofErr w:type="spellEnd"/>
      <w:r>
        <w:rPr>
          <w:rFonts w:ascii="Times New Roman" w:hAnsi="Times New Roman" w:cs="Times New Roman"/>
          <w:sz w:val="28"/>
          <w:szCs w:val="28"/>
        </w:rPr>
        <w:t xml:space="preserve"> по вопросам, связанным с инцидентом;</w:t>
      </w:r>
    </w:p>
    <w:p w14:paraId="08CE28FA" w14:textId="2AE8E08B"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течение 72 часов - уведомляет </w:t>
      </w:r>
      <w:proofErr w:type="spellStart"/>
      <w:r>
        <w:rPr>
          <w:rFonts w:ascii="Times New Roman" w:hAnsi="Times New Roman" w:cs="Times New Roman"/>
          <w:sz w:val="28"/>
          <w:szCs w:val="28"/>
        </w:rPr>
        <w:t>Роскомнадзор</w:t>
      </w:r>
      <w:proofErr w:type="spellEnd"/>
      <w:r>
        <w:rPr>
          <w:rFonts w:ascii="Times New Roman" w:hAnsi="Times New Roman" w:cs="Times New Roman"/>
          <w:sz w:val="28"/>
          <w:szCs w:val="28"/>
        </w:rPr>
        <w:t xml:space="preserve"> о результатах внутреннего расследования выявленного инцидента и предоставляет сведения о лицах, действия которых стали его причиной (при наличии).</w:t>
      </w:r>
    </w:p>
    <w:p w14:paraId="6806AF72" w14:textId="42FB077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 Порядок уничтожения персональных данных Оператором.</w:t>
      </w:r>
    </w:p>
    <w:p w14:paraId="6385A432" w14:textId="335956D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6.5.1. Условия и сроки уничтожения персональных данных Оператором:</w:t>
      </w:r>
    </w:p>
    <w:p w14:paraId="18F8EEB4" w14:textId="05643E76"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достижение цели обработки персональных данных либо утрата необходимости достигать эту цель - в течение 30 дней;</w:t>
      </w:r>
    </w:p>
    <w:p w14:paraId="20EA2F62" w14:textId="71BCE09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достижение максимальных сроков хранения документов, содержащих персональные данные, - в течение 30 дней;</w:t>
      </w:r>
    </w:p>
    <w:p w14:paraId="53287AB9" w14:textId="760236F5"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предоставление субъектом персональных данных (его представителем) подтверждения того, что персональные данные получены незаконно или не являются необходимыми для заявленной цели обработки, - в течение семи рабочих дней;</w:t>
      </w:r>
    </w:p>
    <w:p w14:paraId="52F8E6EB" w14:textId="4E03574E"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отзыв субъектом персональных данных согласия на обработку его персональных данных, если их сохранение для цели их обработки более не требуется, - в течение 30 дней.</w:t>
      </w:r>
    </w:p>
    <w:p w14:paraId="31BFABCD" w14:textId="71392060"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6.5.2. При достижении цели обработки персональных данных, а также в случае отзыва субъектом персональных данных согласия на их обработку персональные данные подлежат уничтожению, если:</w:t>
      </w:r>
    </w:p>
    <w:p w14:paraId="212E9691" w14:textId="379C094C"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иное не предусмотрено договором, стороной которого, выгодоприобретателем или </w:t>
      </w:r>
      <w:proofErr w:type="gramStart"/>
      <w:r>
        <w:rPr>
          <w:rFonts w:ascii="Times New Roman" w:hAnsi="Times New Roman" w:cs="Times New Roman"/>
          <w:sz w:val="28"/>
          <w:szCs w:val="28"/>
        </w:rPr>
        <w:t>поручителем</w:t>
      </w:r>
      <w:proofErr w:type="gramEnd"/>
      <w:r>
        <w:rPr>
          <w:rFonts w:ascii="Times New Roman" w:hAnsi="Times New Roman" w:cs="Times New Roman"/>
          <w:sz w:val="28"/>
          <w:szCs w:val="28"/>
        </w:rPr>
        <w:t xml:space="preserve"> по которому является субъект персональных данных;</w:t>
      </w:r>
    </w:p>
    <w:p w14:paraId="1352E9E8" w14:textId="781D7D5A"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Оператор не вправе осуществлять обработку без согласия субъекта персональных данных на основаниях, предусмотренных Законом о персональных данных или иными федеральными законами;</w:t>
      </w:r>
    </w:p>
    <w:p w14:paraId="6EE429B8" w14:textId="77777777"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иное не предусмотрено другим соглашением между Оператором и субъектом персональных данных.</w:t>
      </w:r>
    </w:p>
    <w:p w14:paraId="422159C6" w14:textId="1E5ED03F"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6.5.3. Уничтожение персональных данных осуществляет комиссия, созданная приказом генерального директора ООО «</w:t>
      </w:r>
      <w:r>
        <w:rPr>
          <w:rFonts w:ascii="Times New Roman" w:eastAsia="Times New Roman" w:hAnsi="Times New Roman"/>
          <w:bCs/>
          <w:sz w:val="28"/>
          <w:szCs w:val="28"/>
          <w:lang w:eastAsia="ru-RU"/>
        </w:rPr>
        <w:t>НПК СПЕЦСТАЛЬ</w:t>
      </w:r>
      <w:r>
        <w:rPr>
          <w:rFonts w:ascii="Times New Roman" w:hAnsi="Times New Roman" w:cs="Times New Roman"/>
          <w:sz w:val="28"/>
          <w:szCs w:val="28"/>
        </w:rPr>
        <w:t>».</w:t>
      </w:r>
    </w:p>
    <w:p w14:paraId="147DEA5B" w14:textId="3667BFC1" w:rsidR="00441D1F" w:rsidRDefault="00BF2322" w:rsidP="00D1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6.5.4. Способы уничтожения персональных данных устанавливаются в локальных нормативных актах Оператора.</w:t>
      </w:r>
    </w:p>
    <w:sectPr w:rsidR="00441D1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CFD5F" w14:textId="77777777" w:rsidR="00E8531A" w:rsidRDefault="00E8531A">
      <w:pPr>
        <w:spacing w:line="240" w:lineRule="auto"/>
      </w:pPr>
      <w:r>
        <w:separator/>
      </w:r>
    </w:p>
  </w:endnote>
  <w:endnote w:type="continuationSeparator" w:id="0">
    <w:p w14:paraId="2C925C1A" w14:textId="77777777" w:rsidR="00E8531A" w:rsidRDefault="00E853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A58418" w14:textId="77777777" w:rsidR="00E8531A" w:rsidRDefault="00E8531A">
      <w:pPr>
        <w:spacing w:after="0"/>
      </w:pPr>
      <w:r>
        <w:separator/>
      </w:r>
    </w:p>
  </w:footnote>
  <w:footnote w:type="continuationSeparator" w:id="0">
    <w:p w14:paraId="2D980948" w14:textId="77777777" w:rsidR="00E8531A" w:rsidRDefault="00E8531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BF5"/>
    <w:rsid w:val="00257BF5"/>
    <w:rsid w:val="00441D1F"/>
    <w:rsid w:val="008C40BB"/>
    <w:rsid w:val="009777BA"/>
    <w:rsid w:val="00BF2322"/>
    <w:rsid w:val="00C85B5A"/>
    <w:rsid w:val="00D11F6B"/>
    <w:rsid w:val="00E8531A"/>
    <w:rsid w:val="00F47D26"/>
    <w:rsid w:val="00F723D6"/>
    <w:rsid w:val="13B22906"/>
    <w:rsid w:val="1D3179E7"/>
    <w:rsid w:val="1FF72BBC"/>
    <w:rsid w:val="4222545B"/>
    <w:rsid w:val="42577BE4"/>
    <w:rsid w:val="51B15013"/>
    <w:rsid w:val="52FA01B4"/>
    <w:rsid w:val="6550118A"/>
    <w:rsid w:val="6B2440FE"/>
    <w:rsid w:val="6F7E2462"/>
    <w:rsid w:val="746042D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329DB05"/>
  <w15:docId w15:val="{B8FF28C6-5A35-104A-B12F-9661CE333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asciiTheme="minorHAnsi" w:eastAsiaTheme="minorHAnsi"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3955</Words>
  <Characters>22546</Characters>
  <Application>Microsoft Office Word</Application>
  <DocSecurity>0</DocSecurity>
  <Lines>187</Lines>
  <Paragraphs>52</Paragraphs>
  <ScaleCrop>false</ScaleCrop>
  <Company/>
  <LinksUpToDate>false</LinksUpToDate>
  <CharactersWithSpaces>26449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Affinity</dc:creator>
  <cp:lastModifiedBy>Евгений Левин</cp:lastModifiedBy>
  <cp:revision>3</cp:revision>
  <cp:lastPrinted>2025-08-12T18:55:00Z</cp:lastPrinted>
  <dcterms:created xsi:type="dcterms:W3CDTF">2025-08-12T18:47:00Z</dcterms:created>
  <dcterms:modified xsi:type="dcterms:W3CDTF">2025-08-12T18:55:00Z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3F15102BDFBA4D36840875FC4755AC88_12</vt:lpwstr>
  </property>
</Properties>
</file>